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5E" w:rsidRPr="005A767F" w:rsidRDefault="00D7105E" w:rsidP="00D710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767F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D7105E" w:rsidRDefault="00D7105E" w:rsidP="00D7105E">
      <w:pPr>
        <w:jc w:val="center"/>
        <w:rPr>
          <w:b/>
          <w:sz w:val="28"/>
          <w:szCs w:val="28"/>
          <w:lang w:val="kk-KZ"/>
        </w:rPr>
      </w:pPr>
    </w:p>
    <w:p w:rsidR="00D7105E" w:rsidRPr="005A767F" w:rsidRDefault="00D7105E" w:rsidP="00D7105E">
      <w:pPr>
        <w:shd w:val="clear" w:color="auto" w:fill="FFFFFF"/>
        <w:tabs>
          <w:tab w:val="left" w:pos="727"/>
        </w:tabs>
        <w:ind w:left="142" w:right="65"/>
        <w:jc w:val="both"/>
        <w:rPr>
          <w:rFonts w:ascii="Times New Roman" w:hAnsi="Times New Roman" w:cs="Times New Roman"/>
          <w:bCs/>
          <w:spacing w:val="-15"/>
          <w:sz w:val="28"/>
          <w:szCs w:val="28"/>
        </w:rPr>
      </w:pPr>
      <w:r>
        <w:rPr>
          <w:sz w:val="28"/>
          <w:szCs w:val="28"/>
        </w:rPr>
        <w:t>1</w:t>
      </w:r>
      <w:r w:rsidRPr="005A767F">
        <w:rPr>
          <w:rFonts w:ascii="Times New Roman" w:hAnsi="Times New Roman" w:cs="Times New Roman"/>
          <w:sz w:val="28"/>
          <w:szCs w:val="28"/>
        </w:rPr>
        <w:t xml:space="preserve">. Заказчик и организатор: ГКП на ПХВ «Городская поликлиника №7», находящееся по адресу: г. Астана, проспект Ш. </w:t>
      </w:r>
      <w:proofErr w:type="spellStart"/>
      <w:r w:rsidRPr="005A767F">
        <w:rPr>
          <w:rFonts w:ascii="Times New Roman" w:hAnsi="Times New Roman" w:cs="Times New Roman"/>
          <w:sz w:val="28"/>
          <w:szCs w:val="28"/>
        </w:rPr>
        <w:t>Кудайбердыулы</w:t>
      </w:r>
      <w:proofErr w:type="spellEnd"/>
      <w:r w:rsidRPr="005A767F">
        <w:rPr>
          <w:rFonts w:ascii="Times New Roman" w:hAnsi="Times New Roman" w:cs="Times New Roman"/>
          <w:sz w:val="28"/>
          <w:szCs w:val="28"/>
        </w:rPr>
        <w:t xml:space="preserve"> </w:t>
      </w:r>
      <w:r w:rsidR="005A767F">
        <w:rPr>
          <w:rFonts w:ascii="Times New Roman" w:hAnsi="Times New Roman" w:cs="Times New Roman"/>
          <w:sz w:val="28"/>
          <w:szCs w:val="28"/>
        </w:rPr>
        <w:t xml:space="preserve">25, 29 тел.  </w:t>
      </w:r>
      <w:r w:rsidR="005A767F" w:rsidRPr="00862BCF">
        <w:rPr>
          <w:rFonts w:ascii="Times New Roman" w:hAnsi="Times New Roman" w:cs="Times New Roman"/>
          <w:sz w:val="28"/>
          <w:szCs w:val="28"/>
        </w:rPr>
        <w:t>29-28-47</w:t>
      </w:r>
      <w:r w:rsidRPr="005A767F">
        <w:rPr>
          <w:rFonts w:ascii="Times New Roman" w:hAnsi="Times New Roman" w:cs="Times New Roman"/>
          <w:sz w:val="28"/>
          <w:szCs w:val="28"/>
        </w:rPr>
        <w:t>.</w:t>
      </w:r>
    </w:p>
    <w:p w:rsidR="00D7105E" w:rsidRPr="005A767F" w:rsidRDefault="00D7105E" w:rsidP="00D7105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767F">
        <w:rPr>
          <w:rFonts w:ascii="Times New Roman" w:hAnsi="Times New Roman" w:cs="Times New Roman"/>
          <w:sz w:val="28"/>
          <w:szCs w:val="28"/>
        </w:rPr>
        <w:t xml:space="preserve">2. </w:t>
      </w:r>
      <w:r w:rsidR="000922C1" w:rsidRPr="005A767F">
        <w:rPr>
          <w:rFonts w:ascii="Times New Roman" w:hAnsi="Times New Roman" w:cs="Times New Roman"/>
          <w:sz w:val="28"/>
          <w:szCs w:val="28"/>
        </w:rPr>
        <w:t xml:space="preserve">Государственные закупки на услугу "Предоставление </w:t>
      </w:r>
      <w:r w:rsidR="000922C1">
        <w:rPr>
          <w:rFonts w:ascii="Times New Roman" w:hAnsi="Times New Roman" w:cs="Times New Roman"/>
          <w:sz w:val="28"/>
          <w:szCs w:val="28"/>
        </w:rPr>
        <w:t>услуги интернет</w:t>
      </w:r>
      <w:r w:rsidR="000922C1" w:rsidRPr="005A767F">
        <w:rPr>
          <w:rFonts w:ascii="Times New Roman" w:hAnsi="Times New Roman" w:cs="Times New Roman"/>
          <w:sz w:val="28"/>
          <w:szCs w:val="28"/>
        </w:rPr>
        <w:t xml:space="preserve"> </w:t>
      </w:r>
      <w:r w:rsidR="000922C1">
        <w:rPr>
          <w:rFonts w:ascii="Times New Roman" w:hAnsi="Times New Roman" w:cs="Times New Roman"/>
          <w:sz w:val="28"/>
          <w:szCs w:val="28"/>
        </w:rPr>
        <w:t xml:space="preserve">с каналами </w:t>
      </w:r>
      <w:r w:rsidR="000922C1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0922C1" w:rsidRPr="002F02FC">
        <w:rPr>
          <w:rFonts w:ascii="Times New Roman" w:hAnsi="Times New Roman" w:cs="Times New Roman"/>
          <w:sz w:val="28"/>
          <w:szCs w:val="28"/>
        </w:rPr>
        <w:t xml:space="preserve"> </w:t>
      </w:r>
      <w:r w:rsidR="000922C1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5A767F">
        <w:rPr>
          <w:rFonts w:ascii="Times New Roman" w:hAnsi="Times New Roman" w:cs="Times New Roman"/>
          <w:sz w:val="28"/>
          <w:szCs w:val="28"/>
        </w:rPr>
        <w:t>".</w:t>
      </w:r>
    </w:p>
    <w:p w:rsidR="00D7105E" w:rsidRPr="005A767F" w:rsidRDefault="00D7105E" w:rsidP="00D7105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767F">
        <w:rPr>
          <w:rFonts w:ascii="Times New Roman" w:hAnsi="Times New Roman" w:cs="Times New Roman"/>
          <w:sz w:val="28"/>
          <w:szCs w:val="28"/>
        </w:rPr>
        <w:t xml:space="preserve">3. Сроки оказания услуг – с </w:t>
      </w:r>
      <w:r w:rsidRPr="005A767F">
        <w:rPr>
          <w:rFonts w:ascii="Times New Roman" w:hAnsi="Times New Roman" w:cs="Times New Roman"/>
          <w:sz w:val="28"/>
          <w:szCs w:val="28"/>
          <w:lang w:val="kk-KZ"/>
        </w:rPr>
        <w:t xml:space="preserve">момента подписания договора до </w:t>
      </w:r>
      <w:r w:rsidRPr="005A767F">
        <w:rPr>
          <w:rFonts w:ascii="Times New Roman" w:hAnsi="Times New Roman" w:cs="Times New Roman"/>
          <w:sz w:val="28"/>
          <w:szCs w:val="28"/>
        </w:rPr>
        <w:t>31 декабря 201</w:t>
      </w:r>
      <w:r w:rsidR="0097583C" w:rsidRPr="0097583C">
        <w:rPr>
          <w:rFonts w:ascii="Times New Roman" w:hAnsi="Times New Roman" w:cs="Times New Roman"/>
          <w:sz w:val="28"/>
          <w:szCs w:val="28"/>
        </w:rPr>
        <w:t>9</w:t>
      </w:r>
      <w:r w:rsidRPr="005A767F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7105E" w:rsidRPr="005A767F" w:rsidRDefault="00D7105E" w:rsidP="00D7105E">
      <w:pPr>
        <w:shd w:val="clear" w:color="auto" w:fill="FFFFFF"/>
        <w:tabs>
          <w:tab w:val="left" w:pos="72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767F">
        <w:rPr>
          <w:rFonts w:ascii="Times New Roman" w:hAnsi="Times New Roman" w:cs="Times New Roman"/>
          <w:sz w:val="28"/>
          <w:szCs w:val="28"/>
        </w:rPr>
        <w:t>4. Место оказания услуг:</w:t>
      </w:r>
    </w:p>
    <w:p w:rsidR="00D7105E" w:rsidRPr="005A767F" w:rsidRDefault="00D7105E" w:rsidP="00D7105E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67F">
        <w:rPr>
          <w:rFonts w:ascii="Times New Roman" w:hAnsi="Times New Roman" w:cs="Times New Roman"/>
          <w:sz w:val="28"/>
          <w:szCs w:val="28"/>
        </w:rPr>
        <w:t xml:space="preserve">   г. Астана, район «Алматы»: поселок Интернациональный ул. </w:t>
      </w:r>
      <w:proofErr w:type="spellStart"/>
      <w:r w:rsidRPr="005A767F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5A767F">
        <w:rPr>
          <w:rFonts w:ascii="Times New Roman" w:hAnsi="Times New Roman" w:cs="Times New Roman"/>
          <w:sz w:val="28"/>
          <w:szCs w:val="28"/>
        </w:rPr>
        <w:t xml:space="preserve"> 14,А;</w:t>
      </w:r>
    </w:p>
    <w:p w:rsidR="00D7105E" w:rsidRPr="005A767F" w:rsidRDefault="00D7105E" w:rsidP="00C15A2F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76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05E" w:rsidRDefault="00D7105E" w:rsidP="00D7105E">
      <w:pPr>
        <w:jc w:val="center"/>
        <w:rPr>
          <w:b/>
          <w:sz w:val="28"/>
          <w:szCs w:val="28"/>
          <w:lang w:val="kk-KZ"/>
        </w:rPr>
      </w:pPr>
    </w:p>
    <w:p w:rsidR="00D7105E" w:rsidRDefault="00D7105E" w:rsidP="00D7105E">
      <w:pPr>
        <w:pStyle w:val="ab"/>
        <w:spacing w:before="240" w:after="24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</w:t>
      </w:r>
    </w:p>
    <w:p w:rsidR="000922C1" w:rsidRDefault="000922C1" w:rsidP="000922C1">
      <w:pPr>
        <w:pStyle w:val="ad"/>
        <w:tabs>
          <w:tab w:val="num" w:pos="1080"/>
        </w:tabs>
        <w:ind w:firstLine="709"/>
      </w:pPr>
      <w:r>
        <w:t>1.</w:t>
      </w:r>
      <w:r>
        <w:tab/>
        <w:t>Исполнитель должен оказать услуги качественно и оперативно в соответствии с настоящей технической спецификацией.</w:t>
      </w:r>
    </w:p>
    <w:p w:rsidR="000922C1" w:rsidRDefault="000922C1" w:rsidP="000922C1">
      <w:pPr>
        <w:pStyle w:val="ad"/>
        <w:tabs>
          <w:tab w:val="num" w:pos="1080"/>
        </w:tabs>
        <w:ind w:firstLine="709"/>
      </w:pPr>
      <w:r>
        <w:t>2.</w:t>
      </w:r>
      <w:r>
        <w:tab/>
        <w:t>Исполнители при оказании услуг должны руководствоваться действующим Договором на оказания Услуг.</w:t>
      </w:r>
    </w:p>
    <w:p w:rsidR="000922C1" w:rsidRDefault="000922C1" w:rsidP="000922C1">
      <w:pPr>
        <w:pStyle w:val="ad"/>
        <w:tabs>
          <w:tab w:val="num" w:pos="1080"/>
        </w:tabs>
        <w:ind w:firstLine="709"/>
      </w:pPr>
      <w:r>
        <w:t>3.</w:t>
      </w:r>
      <w:r>
        <w:tab/>
        <w:t>Исполнители должны указать ответственных лиц по всем видам закупаемых услуг.</w:t>
      </w:r>
    </w:p>
    <w:p w:rsidR="000922C1" w:rsidRDefault="000922C1" w:rsidP="000922C1">
      <w:pPr>
        <w:pStyle w:val="ad"/>
        <w:tabs>
          <w:tab w:val="num" w:pos="1080"/>
        </w:tabs>
        <w:ind w:firstLine="709"/>
      </w:pPr>
      <w:r>
        <w:t>4.</w:t>
      </w:r>
      <w:r>
        <w:tab/>
        <w:t>Исполнитель при оказании услуг должен обеспечить сохранность информации Заказчика и ее конфиденциальность.</w:t>
      </w:r>
    </w:p>
    <w:p w:rsidR="000922C1" w:rsidRDefault="000922C1" w:rsidP="000922C1">
      <w:pPr>
        <w:pStyle w:val="ad"/>
        <w:tabs>
          <w:tab w:val="num" w:pos="1080"/>
        </w:tabs>
        <w:ind w:firstLine="709"/>
      </w:pPr>
      <w:r>
        <w:t>5.</w:t>
      </w:r>
      <w:r>
        <w:tab/>
        <w:t>Исполнитель должен обеспечить оказание услуг круглосуточно.</w:t>
      </w:r>
    </w:p>
    <w:p w:rsidR="000922C1" w:rsidRDefault="000922C1" w:rsidP="000922C1">
      <w:pPr>
        <w:pStyle w:val="ad"/>
        <w:tabs>
          <w:tab w:val="num" w:pos="1080"/>
        </w:tabs>
        <w:ind w:firstLine="709"/>
      </w:pPr>
      <w:r>
        <w:t>6.</w:t>
      </w:r>
      <w:r>
        <w:tab/>
        <w:t xml:space="preserve">Приемка и оплата услуг Исполнителя будет производиться по фактически предоставленным услугам в пределах общей суммы заключенного договора. </w:t>
      </w:r>
    </w:p>
    <w:p w:rsidR="000922C1" w:rsidRDefault="000922C1" w:rsidP="000922C1">
      <w:pPr>
        <w:pStyle w:val="ad"/>
        <w:tabs>
          <w:tab w:val="num" w:pos="1080"/>
        </w:tabs>
        <w:ind w:firstLine="709"/>
      </w:pPr>
      <w:r>
        <w:t>7.</w:t>
      </w:r>
      <w:r>
        <w:tab/>
        <w:t>Выполнение услуг должно подтверждаться ежемесячными актами оказанных услуг.</w:t>
      </w:r>
    </w:p>
    <w:p w:rsidR="000922C1" w:rsidRDefault="000922C1" w:rsidP="000922C1">
      <w:pPr>
        <w:pStyle w:val="ad"/>
        <w:tabs>
          <w:tab w:val="num" w:pos="1080"/>
        </w:tabs>
        <w:ind w:firstLine="709"/>
      </w:pPr>
      <w:r>
        <w:t>8. Услуги должны быть оказаны по существующей СКС (без прокладки дополнительных проводов по зданию заказчика)</w:t>
      </w:r>
    </w:p>
    <w:p w:rsidR="00D7105E" w:rsidRDefault="00D7105E" w:rsidP="00D7105E">
      <w:pPr>
        <w:jc w:val="center"/>
      </w:pPr>
      <w:bookmarkStart w:id="0" w:name="_GoBack"/>
      <w:bookmarkEnd w:id="0"/>
    </w:p>
    <w:p w:rsidR="00D7105E" w:rsidRPr="00862BCF" w:rsidRDefault="00D7105E" w:rsidP="00D7105E">
      <w:pPr>
        <w:ind w:firstLine="538"/>
        <w:rPr>
          <w:rFonts w:ascii="Times New Roman" w:hAnsi="Times New Roman" w:cs="Times New Roman"/>
          <w:b/>
          <w:sz w:val="28"/>
          <w:szCs w:val="20"/>
        </w:rPr>
      </w:pPr>
      <w:r w:rsidRPr="00862BCF">
        <w:rPr>
          <w:rFonts w:ascii="Times New Roman" w:hAnsi="Times New Roman" w:cs="Times New Roman"/>
          <w:b/>
          <w:sz w:val="28"/>
          <w:szCs w:val="20"/>
        </w:rPr>
        <w:t>Специальные требования</w:t>
      </w:r>
    </w:p>
    <w:p w:rsidR="00D7105E" w:rsidRDefault="00D7105E" w:rsidP="00D7105E">
      <w:pPr>
        <w:jc w:val="center"/>
      </w:pPr>
    </w:p>
    <w:p w:rsidR="00D7105E" w:rsidRDefault="000922C1" w:rsidP="00D7105E">
      <w:pPr>
        <w:pStyle w:val="ad"/>
        <w:tabs>
          <w:tab w:val="num" w:pos="1080"/>
        </w:tabs>
        <w:ind w:firstLine="709"/>
      </w:pPr>
      <w:r>
        <w:t xml:space="preserve">Исполнитель должен предоставить услугу по доступу к сети Интернет </w:t>
      </w:r>
      <w:r>
        <w:rPr>
          <w:lang w:val="en-US"/>
        </w:rPr>
        <w:t>c</w:t>
      </w:r>
      <w:r w:rsidRPr="002F02FC">
        <w:t xml:space="preserve"> </w:t>
      </w:r>
      <w:r>
        <w:t xml:space="preserve">каналами </w:t>
      </w:r>
      <w:r>
        <w:rPr>
          <w:lang w:val="en-US"/>
        </w:rPr>
        <w:t>IP</w:t>
      </w:r>
      <w:r w:rsidRPr="00D7105E">
        <w:t xml:space="preserve"> </w:t>
      </w:r>
      <w:r>
        <w:rPr>
          <w:lang w:val="en-US"/>
        </w:rPr>
        <w:t>VPN</w:t>
      </w:r>
      <w:r>
        <w:t xml:space="preserve">  в течение одного дня с момента объявления результатов государственных закупок. Все разрешительные процедуры, установке оборудования </w:t>
      </w:r>
      <w:r>
        <w:rPr>
          <w:lang w:val="en-US"/>
        </w:rPr>
        <w:t>WLL</w:t>
      </w:r>
      <w:r>
        <w:t>, поставщик согласовывает с администрацией здания самостоятельно.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 xml:space="preserve">Услуги должны быть предоставлены по беспроводным линиям связи с применением технологии </w:t>
      </w:r>
      <w:r>
        <w:rPr>
          <w:lang w:val="en-US"/>
        </w:rPr>
        <w:t>WLL</w:t>
      </w:r>
      <w:r w:rsidRPr="00D7105E">
        <w:t xml:space="preserve"> </w:t>
      </w:r>
      <w:r>
        <w:rPr>
          <w:lang w:val="en-US"/>
        </w:rPr>
        <w:t>OFDM</w:t>
      </w:r>
      <w:r>
        <w:t xml:space="preserve"> с обязательной поддержкой технологии </w:t>
      </w:r>
      <w:r>
        <w:rPr>
          <w:lang w:val="en-US"/>
        </w:rPr>
        <w:t>MU</w:t>
      </w:r>
      <w:r>
        <w:t>-</w:t>
      </w:r>
      <w:r>
        <w:rPr>
          <w:lang w:val="en-US"/>
        </w:rPr>
        <w:t>MIMO</w:t>
      </w:r>
      <w:r>
        <w:t xml:space="preserve"> (поставщику необходимо прикрепить к конкурсной заявке копии документов подтверждающих наличие вышеуказанного оборудования и техническое описание оборудования с ссылкой на сайт производителя).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Предоставление услуг по технологиям 3</w:t>
      </w:r>
      <w:r>
        <w:rPr>
          <w:lang w:val="en-US"/>
        </w:rPr>
        <w:t>G</w:t>
      </w:r>
      <w:r>
        <w:t>/4</w:t>
      </w:r>
      <w:r>
        <w:rPr>
          <w:lang w:val="en-US"/>
        </w:rPr>
        <w:t>G</w:t>
      </w:r>
      <w:r>
        <w:t xml:space="preserve">,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 w:rsidRPr="00D7105E">
        <w:t xml:space="preserve"> </w:t>
      </w:r>
      <w:hyperlink r:id="rId8" w:anchor="ac" w:history="1">
        <w:r>
          <w:rPr>
            <w:rStyle w:val="a3"/>
          </w:rPr>
          <w:t>802.11</w:t>
        </w:r>
        <w:r>
          <w:rPr>
            <w:rStyle w:val="a3"/>
            <w:lang w:val="en-US"/>
          </w:rPr>
          <w:t>ac</w:t>
        </w:r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wave</w:t>
        </w:r>
        <w:r>
          <w:rPr>
            <w:rStyle w:val="a3"/>
          </w:rPr>
          <w:t>1</w:t>
        </w:r>
      </w:hyperlink>
      <w:r>
        <w:t xml:space="preserve">, </w:t>
      </w:r>
      <w:hyperlink r:id="rId9" w:anchor="ac2" w:history="1">
        <w:r>
          <w:rPr>
            <w:rStyle w:val="a3"/>
          </w:rPr>
          <w:t>802.11</w:t>
        </w:r>
        <w:r>
          <w:rPr>
            <w:rStyle w:val="a3"/>
            <w:lang w:val="en-US"/>
          </w:rPr>
          <w:t>ac</w:t>
        </w:r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wave</w:t>
        </w:r>
        <w:r>
          <w:rPr>
            <w:rStyle w:val="a3"/>
          </w:rPr>
          <w:t>2</w:t>
        </w:r>
      </w:hyperlink>
      <w:r>
        <w:t xml:space="preserve">, </w:t>
      </w:r>
      <w:hyperlink r:id="rId10" w:anchor="n" w:history="1">
        <w:r>
          <w:rPr>
            <w:rStyle w:val="a3"/>
          </w:rPr>
          <w:t>802.11</w:t>
        </w:r>
        <w:r>
          <w:rPr>
            <w:rStyle w:val="a3"/>
            <w:lang w:val="en-US"/>
          </w:rPr>
          <w:t>n</w:t>
        </w:r>
      </w:hyperlink>
      <w:r>
        <w:t xml:space="preserve">, </w:t>
      </w:r>
      <w:hyperlink r:id="rId11" w:anchor="g" w:history="1">
        <w:r>
          <w:rPr>
            <w:rStyle w:val="a3"/>
          </w:rPr>
          <w:t>802.11</w:t>
        </w:r>
        <w:r>
          <w:rPr>
            <w:rStyle w:val="a3"/>
            <w:lang w:val="en-US"/>
          </w:rPr>
          <w:t>g</w:t>
        </w:r>
      </w:hyperlink>
      <w:r>
        <w:t xml:space="preserve">, </w:t>
      </w:r>
      <w:hyperlink r:id="rId12" w:anchor="a" w:history="1">
        <w:r>
          <w:rPr>
            <w:rStyle w:val="a3"/>
          </w:rPr>
          <w:t>802.11</w:t>
        </w:r>
        <w:r>
          <w:rPr>
            <w:rStyle w:val="a3"/>
            <w:lang w:val="en-US"/>
          </w:rPr>
          <w:t>a</w:t>
        </w:r>
      </w:hyperlink>
      <w:r>
        <w:t xml:space="preserve">, </w:t>
      </w:r>
      <w:hyperlink r:id="rId13" w:anchor="b" w:history="1">
        <w:r>
          <w:rPr>
            <w:rStyle w:val="a3"/>
          </w:rPr>
          <w:t xml:space="preserve"> 802.11</w:t>
        </w:r>
        <w:r>
          <w:rPr>
            <w:rStyle w:val="a3"/>
            <w:lang w:val="en-US"/>
          </w:rPr>
          <w:t>b</w:t>
        </w:r>
      </w:hyperlink>
      <w:r>
        <w:t xml:space="preserve">, </w:t>
      </w:r>
      <w:hyperlink r:id="rId14" w:anchor="legacy" w:history="1">
        <w:r>
          <w:rPr>
            <w:rStyle w:val="a3"/>
          </w:rPr>
          <w:t>802.11</w:t>
        </w:r>
      </w:hyperlink>
      <w:r w:rsidRPr="00D7105E">
        <w:t xml:space="preserve"> </w:t>
      </w:r>
      <w:r>
        <w:t>не допускается.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Оборудование поставщика должно иметь пропускную способность не менее 300 Мбит/с (симметричный канал).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Исполнитель обязан по письменной заявке заказчика увеличить скорость подключения канала не более чем на 300 Мбит/с. Время исполнения не более 3 часов с момента получения заявки в письменном виде.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 xml:space="preserve">Заказчик в течении 3 банковских дней после увеличения скорости канала обязан заключить с поставщиком дополнительное соглашение к договору на изменение тарифа, при этом стоимость за 1 Мбит/с в новом тарифе не должна превышать по стоимости цену за 1 Мбит/с в существующем тарифе. 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 xml:space="preserve">Заказчик в праве по письменной заявке заказать поставщику тест пропускной способности  канала и установленного оборудования </w:t>
      </w:r>
      <w:r>
        <w:rPr>
          <w:lang w:val="en-US"/>
        </w:rPr>
        <w:t>WLL</w:t>
      </w:r>
      <w:r>
        <w:t xml:space="preserve"> поставщика на скорости не более 300 Мбит/с (симметричный канал) сроком не более чем на 1 час за весь период действия договора. Исполнитель обязан организовать тест не позднее чем через 3 часа после получения письменной заявки от заказчика.  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</w:p>
    <w:p w:rsidR="00D7105E" w:rsidRDefault="00D7105E" w:rsidP="00D7105E">
      <w:pPr>
        <w:jc w:val="center"/>
      </w:pPr>
    </w:p>
    <w:p w:rsidR="00D7105E" w:rsidRDefault="000922C1" w:rsidP="00D7105E">
      <w:pPr>
        <w:pStyle w:val="ad"/>
        <w:tabs>
          <w:tab w:val="num" w:pos="1080"/>
        </w:tabs>
        <w:ind w:firstLine="709"/>
        <w:rPr>
          <w:b/>
        </w:rPr>
      </w:pPr>
      <w:r>
        <w:rPr>
          <w:b/>
        </w:rPr>
        <w:t xml:space="preserve">Требования  к сети Интернет </w:t>
      </w:r>
      <w:r>
        <w:rPr>
          <w:b/>
          <w:lang w:val="en-US"/>
        </w:rPr>
        <w:t>c</w:t>
      </w:r>
      <w:r w:rsidRPr="002F02FC">
        <w:rPr>
          <w:b/>
        </w:rPr>
        <w:t xml:space="preserve"> </w:t>
      </w:r>
      <w:r>
        <w:rPr>
          <w:b/>
        </w:rPr>
        <w:t xml:space="preserve">каналами </w:t>
      </w:r>
      <w:r>
        <w:rPr>
          <w:b/>
          <w:lang w:val="en-US"/>
        </w:rPr>
        <w:t>IP</w:t>
      </w:r>
      <w:r w:rsidRPr="00D7105E">
        <w:rPr>
          <w:b/>
        </w:rPr>
        <w:t xml:space="preserve"> </w:t>
      </w:r>
      <w:r>
        <w:rPr>
          <w:b/>
          <w:lang w:val="en-US"/>
        </w:rPr>
        <w:t>VPN</w:t>
      </w:r>
    </w:p>
    <w:p w:rsidR="00D7105E" w:rsidRPr="00862BCF" w:rsidRDefault="00D7105E" w:rsidP="00D7105E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BCF">
        <w:rPr>
          <w:rFonts w:ascii="Times New Roman" w:hAnsi="Times New Roman" w:cs="Times New Roman"/>
          <w:sz w:val="28"/>
          <w:szCs w:val="28"/>
        </w:rPr>
        <w:t>Место предоставления услуг:</w:t>
      </w:r>
      <w:r w:rsidRPr="00862BCF">
        <w:rPr>
          <w:rFonts w:ascii="Times New Roman" w:hAnsi="Times New Roman" w:cs="Times New Roman"/>
        </w:rPr>
        <w:t xml:space="preserve"> </w:t>
      </w:r>
      <w:r w:rsidRPr="00862BCF">
        <w:rPr>
          <w:rFonts w:ascii="Times New Roman" w:hAnsi="Times New Roman" w:cs="Times New Roman"/>
          <w:sz w:val="28"/>
          <w:szCs w:val="28"/>
        </w:rPr>
        <w:t>г. Астана, район «Алматы»:</w:t>
      </w:r>
    </w:p>
    <w:p w:rsidR="00D7105E" w:rsidRPr="00862BCF" w:rsidRDefault="00D7105E" w:rsidP="00D7105E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BCF">
        <w:rPr>
          <w:rFonts w:ascii="Times New Roman" w:hAnsi="Times New Roman" w:cs="Times New Roman"/>
          <w:sz w:val="28"/>
          <w:szCs w:val="28"/>
        </w:rPr>
        <w:t xml:space="preserve">поселок Интернациональный ул. </w:t>
      </w:r>
      <w:proofErr w:type="spellStart"/>
      <w:r w:rsidRPr="00862BCF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862BCF">
        <w:rPr>
          <w:rFonts w:ascii="Times New Roman" w:hAnsi="Times New Roman" w:cs="Times New Roman"/>
          <w:sz w:val="28"/>
          <w:szCs w:val="28"/>
        </w:rPr>
        <w:t xml:space="preserve"> 14,А;</w:t>
      </w:r>
    </w:p>
    <w:p w:rsidR="00D7105E" w:rsidRPr="00862BCF" w:rsidRDefault="00D7105E" w:rsidP="00550775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62B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Минимальная пропускная способность симметричн</w:t>
      </w:r>
      <w:r w:rsidR="00550775">
        <w:t>ого</w:t>
      </w:r>
      <w:r>
        <w:t xml:space="preserve"> канал</w:t>
      </w:r>
      <w:r w:rsidR="00550775">
        <w:t>а</w:t>
      </w:r>
      <w:r>
        <w:t xml:space="preserve"> интернет 8 Мбит/с без ограничения по трафику. (</w:t>
      </w:r>
      <w:r>
        <w:rPr>
          <w:lang w:val="en-US"/>
        </w:rPr>
        <w:t>Unlimited</w:t>
      </w:r>
      <w:r>
        <w:t>)</w:t>
      </w:r>
      <w:r w:rsidR="00550775">
        <w:t>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 xml:space="preserve">Предоставление 3-х блоков зарегистрированных </w:t>
      </w:r>
      <w:r>
        <w:rPr>
          <w:lang w:val="en-US"/>
        </w:rPr>
        <w:t>IP</w:t>
      </w:r>
      <w:r w:rsidRPr="00D7105E">
        <w:t xml:space="preserve"> </w:t>
      </w:r>
      <w:r>
        <w:t>адресов.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 xml:space="preserve">Предоставление </w:t>
      </w:r>
      <w:r w:rsidR="000922C1">
        <w:t>каналов</w:t>
      </w:r>
      <w:r>
        <w:t xml:space="preserve"> </w:t>
      </w:r>
      <w:r>
        <w:rPr>
          <w:lang w:val="en-US"/>
        </w:rPr>
        <w:t>IP</w:t>
      </w:r>
      <w:r w:rsidRPr="00D7105E">
        <w:t xml:space="preserve"> </w:t>
      </w:r>
      <w:r>
        <w:rPr>
          <w:lang w:val="en-US"/>
        </w:rPr>
        <w:t>VPN</w:t>
      </w:r>
      <w:r w:rsidRPr="00D7105E">
        <w:t xml:space="preserve"> </w:t>
      </w:r>
      <w:r w:rsidR="00550775">
        <w:t>со следующими адресами:</w:t>
      </w:r>
    </w:p>
    <w:p w:rsidR="00550775" w:rsidRPr="00550775" w:rsidRDefault="00550775" w:rsidP="00550775">
      <w:pPr>
        <w:pStyle w:val="ad"/>
        <w:numPr>
          <w:ilvl w:val="0"/>
          <w:numId w:val="4"/>
        </w:numPr>
      </w:pPr>
      <w:r w:rsidRPr="00F4233C">
        <w:rPr>
          <w:szCs w:val="28"/>
        </w:rPr>
        <w:t xml:space="preserve">г. Астана, проспект Ш. </w:t>
      </w:r>
      <w:proofErr w:type="spellStart"/>
      <w:r w:rsidRPr="00F4233C">
        <w:rPr>
          <w:szCs w:val="28"/>
        </w:rPr>
        <w:t>Кудайбердыулы</w:t>
      </w:r>
      <w:proofErr w:type="spellEnd"/>
      <w:r w:rsidRPr="00F4233C">
        <w:rPr>
          <w:szCs w:val="28"/>
        </w:rPr>
        <w:t xml:space="preserve"> 25, 29</w:t>
      </w:r>
    </w:p>
    <w:p w:rsidR="00550775" w:rsidRPr="00550775" w:rsidRDefault="00550775" w:rsidP="00550775">
      <w:pPr>
        <w:pStyle w:val="ad"/>
        <w:numPr>
          <w:ilvl w:val="0"/>
          <w:numId w:val="4"/>
        </w:numPr>
        <w:rPr>
          <w:color w:val="FF0000"/>
          <w:szCs w:val="28"/>
        </w:rPr>
      </w:pPr>
      <w:r>
        <w:rPr>
          <w:szCs w:val="28"/>
        </w:rPr>
        <w:t>г. Астана, район «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 xml:space="preserve">» поселок </w:t>
      </w:r>
      <w:proofErr w:type="spellStart"/>
      <w:r>
        <w:rPr>
          <w:szCs w:val="28"/>
        </w:rPr>
        <w:t>Мичурино</w:t>
      </w:r>
      <w:proofErr w:type="spellEnd"/>
      <w:r>
        <w:rPr>
          <w:szCs w:val="28"/>
        </w:rPr>
        <w:t xml:space="preserve"> ул. Бастау,16;</w:t>
      </w:r>
    </w:p>
    <w:p w:rsidR="00550775" w:rsidRPr="00550775" w:rsidRDefault="00550775" w:rsidP="00550775">
      <w:pPr>
        <w:pStyle w:val="ad"/>
        <w:numPr>
          <w:ilvl w:val="0"/>
          <w:numId w:val="4"/>
        </w:numPr>
        <w:rPr>
          <w:color w:val="FF0000"/>
          <w:szCs w:val="28"/>
        </w:rPr>
      </w:pPr>
      <w:r>
        <w:rPr>
          <w:szCs w:val="28"/>
        </w:rPr>
        <w:t>г. Астана, район «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 xml:space="preserve">» поселок </w:t>
      </w:r>
      <w:proofErr w:type="spellStart"/>
      <w:r>
        <w:rPr>
          <w:szCs w:val="28"/>
        </w:rPr>
        <w:t>Куйгенжар</w:t>
      </w:r>
      <w:proofErr w:type="spellEnd"/>
      <w:r>
        <w:rPr>
          <w:szCs w:val="28"/>
        </w:rPr>
        <w:t xml:space="preserve">, ул. </w:t>
      </w:r>
      <w:proofErr w:type="spellStart"/>
      <w:r>
        <w:rPr>
          <w:szCs w:val="28"/>
        </w:rPr>
        <w:t>Атаконыс</w:t>
      </w:r>
      <w:proofErr w:type="spellEnd"/>
      <w:r>
        <w:rPr>
          <w:szCs w:val="28"/>
        </w:rPr>
        <w:t xml:space="preserve"> 15.</w:t>
      </w:r>
    </w:p>
    <w:p w:rsidR="00D7105E" w:rsidRDefault="00550775" w:rsidP="00550775">
      <w:pPr>
        <w:pStyle w:val="ad"/>
      </w:pPr>
      <w:r>
        <w:rPr>
          <w:szCs w:val="28"/>
        </w:rPr>
        <w:tab/>
      </w:r>
      <w:r w:rsidR="00D7105E">
        <w:t xml:space="preserve">Скорость каналов </w:t>
      </w:r>
      <w:r w:rsidR="00D7105E">
        <w:rPr>
          <w:lang w:val="en-US"/>
        </w:rPr>
        <w:t>IP</w:t>
      </w:r>
      <w:r w:rsidR="00D7105E" w:rsidRPr="00D7105E">
        <w:t xml:space="preserve"> </w:t>
      </w:r>
      <w:r w:rsidR="00D7105E">
        <w:rPr>
          <w:lang w:val="en-US"/>
        </w:rPr>
        <w:t>VPN</w:t>
      </w:r>
      <w:r w:rsidR="00D7105E" w:rsidRPr="00D7105E">
        <w:t xml:space="preserve"> </w:t>
      </w:r>
      <w:r w:rsidR="00D7105E">
        <w:t xml:space="preserve">не менее 8 Мбит/с (симметричные каналы).   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Поставщик должен предоставить модемы (или иное необходимое канальное оборудование) на ответственное хранение, в случае отсутствие телекоммуникационного оборудования у Заказчика;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 xml:space="preserve"> Поставщик должен использовать для подключения заказчика сетевой протокол TCP/IP;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По дополнительной заявке заказчика поставщик должен обеспечить регистрацию дополнительных блоков IP адресов бесплатно;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 xml:space="preserve">Поставщик  должен обеспечить подавление протокола </w:t>
      </w:r>
      <w:proofErr w:type="spellStart"/>
      <w:r>
        <w:t>NetBEUI</w:t>
      </w:r>
      <w:proofErr w:type="spellEnd"/>
      <w:r>
        <w:t xml:space="preserve"> на входе и выходе канала;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Поставщик  должен предоставлять  каналы с гарантированным уровнем  сервиса (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);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Поставщик  должен обеспечить ведение вторичной базы данных имен DNS доменов заказчика;</w:t>
      </w:r>
    </w:p>
    <w:p w:rsidR="00D7105E" w:rsidRDefault="00D7105E" w:rsidP="00D7105E">
      <w:pPr>
        <w:pStyle w:val="ad"/>
        <w:tabs>
          <w:tab w:val="num" w:pos="1080"/>
        </w:tabs>
        <w:ind w:firstLine="709"/>
        <w:rPr>
          <w:lang w:val="kk-KZ"/>
        </w:rPr>
      </w:pPr>
    </w:p>
    <w:p w:rsidR="00074294" w:rsidRPr="00074294" w:rsidRDefault="00074294" w:rsidP="00D7105E">
      <w:pPr>
        <w:pStyle w:val="ad"/>
        <w:tabs>
          <w:tab w:val="num" w:pos="1080"/>
        </w:tabs>
        <w:ind w:firstLine="709"/>
        <w:rPr>
          <w:lang w:val="kk-KZ"/>
        </w:rPr>
      </w:pPr>
    </w:p>
    <w:p w:rsidR="00074294" w:rsidRDefault="00074294" w:rsidP="00074294">
      <w:pPr>
        <w:pStyle w:val="ad"/>
        <w:tabs>
          <w:tab w:val="num" w:pos="1080"/>
        </w:tabs>
        <w:ind w:firstLine="709"/>
        <w:rPr>
          <w:b/>
        </w:rPr>
      </w:pPr>
    </w:p>
    <w:p w:rsidR="00074294" w:rsidRDefault="00074294" w:rsidP="00074294">
      <w:pPr>
        <w:pStyle w:val="ad"/>
        <w:tabs>
          <w:tab w:val="num" w:pos="1080"/>
        </w:tabs>
        <w:ind w:firstLine="709"/>
        <w:rPr>
          <w:b/>
        </w:rPr>
      </w:pPr>
      <w:r>
        <w:rPr>
          <w:b/>
        </w:rPr>
        <w:lastRenderedPageBreak/>
        <w:t>Требования по надежности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Поставщик должен обеспечить коэффициент доступности не менее 99.5% в месяц ко всем видам закупаемых услуг.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Поставщик должен не менее чем за двое суток оповещать заказчика обо всех профилактических и плановых работах, которые могут привести к перебою в предоставлении услуг.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Поставщик должен обеспечивать обслуживание в режиме 7 дней в неделю, 24 часа в сутки с предоставлением списка телефонов службы технической поддержки.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</w:p>
    <w:p w:rsidR="00D7105E" w:rsidRDefault="00D7105E" w:rsidP="00D7105E">
      <w:pPr>
        <w:pStyle w:val="ad"/>
        <w:tabs>
          <w:tab w:val="num" w:pos="1080"/>
        </w:tabs>
        <w:ind w:firstLine="709"/>
        <w:rPr>
          <w:b/>
        </w:rPr>
      </w:pPr>
      <w:r>
        <w:rPr>
          <w:b/>
        </w:rPr>
        <w:t>Требования по безопасности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Поставщик должен ограничить доступ к внутренним ресурсам заказчика в соответствии с согласованной при подготовке Договора политикой.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Поставщик должен иметь службу, обеспечивающую мониторинг сетевого трафика на предмет выявления атак на внутренние информационные ресурсы заказчика.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  <w:r>
        <w:t>Оборудование поставщика должно иметь средства выявления и сохранения улик нарушения информационной безопасности.</w:t>
      </w:r>
    </w:p>
    <w:p w:rsidR="00D7105E" w:rsidRDefault="00D7105E" w:rsidP="00D7105E">
      <w:pPr>
        <w:pStyle w:val="ad"/>
        <w:tabs>
          <w:tab w:val="num" w:pos="1080"/>
        </w:tabs>
        <w:ind w:firstLine="709"/>
      </w:pPr>
    </w:p>
    <w:p w:rsidR="00D7105E" w:rsidRDefault="00D7105E" w:rsidP="00D7105E">
      <w:pPr>
        <w:rPr>
          <w:sz w:val="28"/>
          <w:szCs w:val="28"/>
        </w:rPr>
      </w:pPr>
    </w:p>
    <w:p w:rsidR="00D7105E" w:rsidRDefault="00D7105E" w:rsidP="00D7105E">
      <w:pPr>
        <w:rPr>
          <w:sz w:val="28"/>
          <w:szCs w:val="28"/>
        </w:rPr>
      </w:pPr>
    </w:p>
    <w:p w:rsidR="00862209" w:rsidRDefault="00862209" w:rsidP="00D7105E">
      <w:pPr>
        <w:rPr>
          <w:lang w:val="kk-KZ"/>
        </w:rPr>
      </w:pPr>
    </w:p>
    <w:p w:rsidR="00902780" w:rsidRDefault="00902780" w:rsidP="0090278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Программист                                                       Жеңісхан Ж</w:t>
      </w:r>
    </w:p>
    <w:p w:rsidR="00902780" w:rsidRPr="00902780" w:rsidRDefault="00902780" w:rsidP="00D7105E">
      <w:pPr>
        <w:rPr>
          <w:lang w:val="kk-KZ"/>
        </w:rPr>
      </w:pPr>
    </w:p>
    <w:sectPr w:rsidR="00902780" w:rsidRPr="00902780" w:rsidSect="008913B2">
      <w:footerReference w:type="default" r:id="rId15"/>
      <w:pgSz w:w="11900" w:h="16840"/>
      <w:pgMar w:top="791" w:right="1745" w:bottom="3550" w:left="246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93" w:rsidRDefault="00BC4593" w:rsidP="00862209">
      <w:r>
        <w:separator/>
      </w:r>
    </w:p>
  </w:endnote>
  <w:endnote w:type="continuationSeparator" w:id="0">
    <w:p w:rsidR="00BC4593" w:rsidRDefault="00BC4593" w:rsidP="0086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B2" w:rsidRDefault="008913B2" w:rsidP="008913B2">
    <w:pPr>
      <w:pStyle w:val="a8"/>
      <w:spacing w:line="60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93" w:rsidRDefault="00BC4593"/>
  </w:footnote>
  <w:footnote w:type="continuationSeparator" w:id="0">
    <w:p w:rsidR="00BC4593" w:rsidRDefault="00BC45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48A6"/>
    <w:multiLevelType w:val="multilevel"/>
    <w:tmpl w:val="76307F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F25A4D"/>
    <w:multiLevelType w:val="hybridMultilevel"/>
    <w:tmpl w:val="D24C2DEE"/>
    <w:lvl w:ilvl="0" w:tplc="7C32F2C4">
      <w:start w:val="1"/>
      <w:numFmt w:val="decimal"/>
      <w:lvlText w:val="%1)"/>
      <w:lvlJc w:val="left"/>
      <w:pPr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6AEC27A1"/>
    <w:multiLevelType w:val="multilevel"/>
    <w:tmpl w:val="67B058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6644C9"/>
    <w:multiLevelType w:val="multilevel"/>
    <w:tmpl w:val="157440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2209"/>
    <w:rsid w:val="00066848"/>
    <w:rsid w:val="00074294"/>
    <w:rsid w:val="000922C1"/>
    <w:rsid w:val="000A1B18"/>
    <w:rsid w:val="00126D7B"/>
    <w:rsid w:val="00174590"/>
    <w:rsid w:val="001C7384"/>
    <w:rsid w:val="00266C0D"/>
    <w:rsid w:val="002B49AB"/>
    <w:rsid w:val="002C5BAE"/>
    <w:rsid w:val="00346095"/>
    <w:rsid w:val="003A553B"/>
    <w:rsid w:val="003E748C"/>
    <w:rsid w:val="00550775"/>
    <w:rsid w:val="00593713"/>
    <w:rsid w:val="005A767F"/>
    <w:rsid w:val="005F6BE8"/>
    <w:rsid w:val="0063732E"/>
    <w:rsid w:val="0074565E"/>
    <w:rsid w:val="007B4189"/>
    <w:rsid w:val="007F07AF"/>
    <w:rsid w:val="00854501"/>
    <w:rsid w:val="00862209"/>
    <w:rsid w:val="00862BCF"/>
    <w:rsid w:val="008913B2"/>
    <w:rsid w:val="008A46D0"/>
    <w:rsid w:val="00902780"/>
    <w:rsid w:val="0090495F"/>
    <w:rsid w:val="0091435F"/>
    <w:rsid w:val="00923573"/>
    <w:rsid w:val="0097583C"/>
    <w:rsid w:val="009A00DF"/>
    <w:rsid w:val="00A55115"/>
    <w:rsid w:val="00BC14B0"/>
    <w:rsid w:val="00BC4593"/>
    <w:rsid w:val="00BD1FFC"/>
    <w:rsid w:val="00C15A2F"/>
    <w:rsid w:val="00C27602"/>
    <w:rsid w:val="00C33958"/>
    <w:rsid w:val="00C76E68"/>
    <w:rsid w:val="00CD2C50"/>
    <w:rsid w:val="00CF49F0"/>
    <w:rsid w:val="00D2594B"/>
    <w:rsid w:val="00D7105E"/>
    <w:rsid w:val="00E20278"/>
    <w:rsid w:val="00E22E19"/>
    <w:rsid w:val="00EC1167"/>
    <w:rsid w:val="00F26C48"/>
    <w:rsid w:val="00F608A9"/>
    <w:rsid w:val="00F73C55"/>
    <w:rsid w:val="00FB42FC"/>
    <w:rsid w:val="00FC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209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86220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2">
    <w:name w:val="Body text (2)_"/>
    <w:basedOn w:val="a0"/>
    <w:link w:val="Bodytext20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SmallCaps">
    <w:name w:val="Body text (3) + Small Caps"/>
    <w:basedOn w:val="Bodytext3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customStyle="1" w:styleId="Heading3">
    <w:name w:val="Heading #3_"/>
    <w:basedOn w:val="a0"/>
    <w:link w:val="Heading30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sid w:val="008622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10ptItalic">
    <w:name w:val="Body text (4) + 10 pt;Italic"/>
    <w:basedOn w:val="Bodytext4"/>
    <w:rsid w:val="00862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8622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Verdana14ptItalic">
    <w:name w:val="Heading #2 + Verdana;14 pt;Italic"/>
    <w:basedOn w:val="Heading2"/>
    <w:rsid w:val="008622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86220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ing32TimesNewRoman11ptSpacing0pt">
    <w:name w:val="Heading #3 (2) + Times New Roman;11 pt;Spacing 0 pt"/>
    <w:basedOn w:val="Heading32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2TimesNewRoman13ptItalicSpacing0pt">
    <w:name w:val="Heading #3 (2) + Times New Roman;13 pt;Italic;Spacing 0 pt"/>
    <w:basedOn w:val="Heading32"/>
    <w:rsid w:val="00862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862209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Bodytext20">
    <w:name w:val="Body text (2)"/>
    <w:basedOn w:val="a"/>
    <w:link w:val="Bodytext2"/>
    <w:rsid w:val="00862209"/>
    <w:pPr>
      <w:shd w:val="clear" w:color="auto" w:fill="FFFFFF"/>
      <w:spacing w:after="36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30">
    <w:name w:val="Heading #3"/>
    <w:basedOn w:val="a"/>
    <w:link w:val="Heading3"/>
    <w:rsid w:val="00862209"/>
    <w:pPr>
      <w:shd w:val="clear" w:color="auto" w:fill="FFFFFF"/>
      <w:spacing w:line="222" w:lineRule="exact"/>
      <w:ind w:firstLine="300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862209"/>
    <w:pPr>
      <w:shd w:val="clear" w:color="auto" w:fill="FFFFFF"/>
      <w:spacing w:before="36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rsid w:val="00862209"/>
    <w:pPr>
      <w:shd w:val="clear" w:color="auto" w:fill="FFFFFF"/>
      <w:spacing w:before="900" w:after="6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Bodytext40">
    <w:name w:val="Body text (4)"/>
    <w:basedOn w:val="a"/>
    <w:link w:val="Bodytext4"/>
    <w:rsid w:val="0086220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20">
    <w:name w:val="Heading #2"/>
    <w:basedOn w:val="a"/>
    <w:link w:val="Heading2"/>
    <w:rsid w:val="00862209"/>
    <w:pPr>
      <w:shd w:val="clear" w:color="auto" w:fill="FFFFFF"/>
      <w:spacing w:before="4680" w:after="60" w:line="0" w:lineRule="atLeas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Heading320">
    <w:name w:val="Heading #3 (2)"/>
    <w:basedOn w:val="a"/>
    <w:link w:val="Heading32"/>
    <w:rsid w:val="00862209"/>
    <w:pPr>
      <w:shd w:val="clear" w:color="auto" w:fill="FFFFFF"/>
      <w:spacing w:before="60" w:line="0" w:lineRule="atLeast"/>
      <w:outlineLvl w:val="2"/>
    </w:pPr>
    <w:rPr>
      <w:rFonts w:ascii="Verdana" w:eastAsia="Verdana" w:hAnsi="Verdana" w:cs="Verdana"/>
      <w:spacing w:val="2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91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3B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913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3B2"/>
    <w:rPr>
      <w:color w:val="000000"/>
    </w:rPr>
  </w:style>
  <w:style w:type="paragraph" w:styleId="a8">
    <w:name w:val="No Spacing"/>
    <w:uiPriority w:val="1"/>
    <w:qFormat/>
    <w:rsid w:val="008913B2"/>
    <w:rPr>
      <w:color w:val="000000"/>
    </w:rPr>
  </w:style>
  <w:style w:type="paragraph" w:styleId="a9">
    <w:name w:val="Document Map"/>
    <w:basedOn w:val="a"/>
    <w:link w:val="aa"/>
    <w:uiPriority w:val="99"/>
    <w:semiHidden/>
    <w:unhideWhenUsed/>
    <w:rsid w:val="008913B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913B2"/>
    <w:rPr>
      <w:rFonts w:ascii="Tahoma" w:hAnsi="Tahoma" w:cs="Tahoma"/>
      <w:color w:val="000000"/>
      <w:sz w:val="16"/>
      <w:szCs w:val="16"/>
    </w:rPr>
  </w:style>
  <w:style w:type="paragraph" w:styleId="ab">
    <w:name w:val="Title"/>
    <w:basedOn w:val="a"/>
    <w:link w:val="ac"/>
    <w:qFormat/>
    <w:rsid w:val="00126D7B"/>
    <w:pPr>
      <w:widowControl/>
      <w:ind w:left="5387"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126D7B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d">
    <w:name w:val="Body Text"/>
    <w:basedOn w:val="a"/>
    <w:link w:val="ae"/>
    <w:rsid w:val="00126D7B"/>
    <w:pPr>
      <w:widowControl/>
      <w:tabs>
        <w:tab w:val="left" w:pos="0"/>
      </w:tabs>
      <w:ind w:left="17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126D7B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209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86220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2">
    <w:name w:val="Body text (2)_"/>
    <w:basedOn w:val="a0"/>
    <w:link w:val="Bodytext20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SmallCaps">
    <w:name w:val="Body text (3) + Small Caps"/>
    <w:basedOn w:val="Bodytext3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customStyle="1" w:styleId="Heading3">
    <w:name w:val="Heading #3_"/>
    <w:basedOn w:val="a0"/>
    <w:link w:val="Heading30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sid w:val="008622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10ptItalic">
    <w:name w:val="Body text (4) + 10 pt;Italic"/>
    <w:basedOn w:val="Bodytext4"/>
    <w:rsid w:val="00862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8622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Verdana14ptItalic">
    <w:name w:val="Heading #2 + Verdana;14 pt;Italic"/>
    <w:basedOn w:val="Heading2"/>
    <w:rsid w:val="008622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86220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ing32TimesNewRoman11ptSpacing0pt">
    <w:name w:val="Heading #3 (2) + Times New Roman;11 pt;Spacing 0 pt"/>
    <w:basedOn w:val="Heading32"/>
    <w:rsid w:val="00862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2TimesNewRoman13ptItalicSpacing0pt">
    <w:name w:val="Heading #3 (2) + Times New Roman;13 pt;Italic;Spacing 0 pt"/>
    <w:basedOn w:val="Heading32"/>
    <w:rsid w:val="00862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862209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Bodytext20">
    <w:name w:val="Body text (2)"/>
    <w:basedOn w:val="a"/>
    <w:link w:val="Bodytext2"/>
    <w:rsid w:val="00862209"/>
    <w:pPr>
      <w:shd w:val="clear" w:color="auto" w:fill="FFFFFF"/>
      <w:spacing w:after="36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30">
    <w:name w:val="Heading #3"/>
    <w:basedOn w:val="a"/>
    <w:link w:val="Heading3"/>
    <w:rsid w:val="00862209"/>
    <w:pPr>
      <w:shd w:val="clear" w:color="auto" w:fill="FFFFFF"/>
      <w:spacing w:line="222" w:lineRule="exact"/>
      <w:ind w:firstLine="300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862209"/>
    <w:pPr>
      <w:shd w:val="clear" w:color="auto" w:fill="FFFFFF"/>
      <w:spacing w:before="36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rsid w:val="00862209"/>
    <w:pPr>
      <w:shd w:val="clear" w:color="auto" w:fill="FFFFFF"/>
      <w:spacing w:before="900" w:after="6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Bodytext40">
    <w:name w:val="Body text (4)"/>
    <w:basedOn w:val="a"/>
    <w:link w:val="Bodytext4"/>
    <w:rsid w:val="0086220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20">
    <w:name w:val="Heading #2"/>
    <w:basedOn w:val="a"/>
    <w:link w:val="Heading2"/>
    <w:rsid w:val="00862209"/>
    <w:pPr>
      <w:shd w:val="clear" w:color="auto" w:fill="FFFFFF"/>
      <w:spacing w:before="4680" w:after="60" w:line="0" w:lineRule="atLeas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Heading320">
    <w:name w:val="Heading #3 (2)"/>
    <w:basedOn w:val="a"/>
    <w:link w:val="Heading32"/>
    <w:rsid w:val="00862209"/>
    <w:pPr>
      <w:shd w:val="clear" w:color="auto" w:fill="FFFFFF"/>
      <w:spacing w:before="60" w:line="0" w:lineRule="atLeast"/>
      <w:outlineLvl w:val="2"/>
    </w:pPr>
    <w:rPr>
      <w:rFonts w:ascii="Verdana" w:eastAsia="Verdana" w:hAnsi="Verdana" w:cs="Verdana"/>
      <w:spacing w:val="2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91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3B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913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3B2"/>
    <w:rPr>
      <w:color w:val="000000"/>
    </w:rPr>
  </w:style>
  <w:style w:type="paragraph" w:styleId="a8">
    <w:name w:val="No Spacing"/>
    <w:uiPriority w:val="1"/>
    <w:qFormat/>
    <w:rsid w:val="008913B2"/>
    <w:rPr>
      <w:color w:val="000000"/>
    </w:rPr>
  </w:style>
  <w:style w:type="paragraph" w:styleId="a9">
    <w:name w:val="Document Map"/>
    <w:basedOn w:val="a"/>
    <w:link w:val="aa"/>
    <w:uiPriority w:val="99"/>
    <w:semiHidden/>
    <w:unhideWhenUsed/>
    <w:rsid w:val="008913B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913B2"/>
    <w:rPr>
      <w:rFonts w:ascii="Tahoma" w:hAnsi="Tahoma" w:cs="Tahoma"/>
      <w:color w:val="000000"/>
      <w:sz w:val="16"/>
      <w:szCs w:val="16"/>
    </w:rPr>
  </w:style>
  <w:style w:type="paragraph" w:styleId="ab">
    <w:name w:val="Title"/>
    <w:basedOn w:val="a"/>
    <w:link w:val="ac"/>
    <w:qFormat/>
    <w:rsid w:val="00126D7B"/>
    <w:pPr>
      <w:widowControl/>
      <w:ind w:left="5387"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126D7B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d">
    <w:name w:val="Body Text"/>
    <w:basedOn w:val="a"/>
    <w:link w:val="ae"/>
    <w:rsid w:val="00126D7B"/>
    <w:pPr>
      <w:widowControl/>
      <w:tabs>
        <w:tab w:val="left" w:pos="0"/>
      </w:tabs>
      <w:ind w:left="17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126D7B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l.ru/content/www/ru/ru/support/articles/000005725/network-and-i-o/wireless-networking.html" TargetMode="External"/><Relationship Id="rId13" Type="http://schemas.openxmlformats.org/officeDocument/2006/relationships/hyperlink" Target="https://www.intel.ru/content/www/ru/ru/support/articles/000005725/network-and-i-o/wireless-networking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el.ru/content/www/ru/ru/support/articles/000005725/network-and-i-o/wireless-networki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l.ru/content/www/ru/ru/support/articles/000005725/network-and-i-o/wireless-networki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tel.ru/content/www/ru/ru/support/articles/000005725/network-and-i-o/wireless-network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l.ru/content/www/ru/ru/support/articles/000005725/network-and-i-o/wireless-networking.html" TargetMode="External"/><Relationship Id="rId14" Type="http://schemas.openxmlformats.org/officeDocument/2006/relationships/hyperlink" Target="https://www.intel.ru/content/www/ru/ru/support/articles/000005725/network-and-i-o/wireless-network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D4E8-BA49-489C-B321-33AF4708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KTC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ГП7</dc:creator>
  <cp:lastModifiedBy>ГП7</cp:lastModifiedBy>
  <cp:revision>5</cp:revision>
  <dcterms:created xsi:type="dcterms:W3CDTF">2019-02-08T05:15:00Z</dcterms:created>
  <dcterms:modified xsi:type="dcterms:W3CDTF">2019-02-12T09:49:00Z</dcterms:modified>
</cp:coreProperties>
</file>