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E8" w:rsidRPr="00BE71E8" w:rsidRDefault="00BE71E8" w:rsidP="00BE71E8">
      <w:pPr>
        <w:spacing w:after="0" w:line="240" w:lineRule="auto"/>
        <w:jc w:val="center"/>
        <w:rPr>
          <w:rFonts w:ascii="Times New Roman" w:hAnsi="Times New Roman" w:cs="Times New Roman"/>
          <w:b/>
          <w:sz w:val="26"/>
          <w:szCs w:val="26"/>
        </w:rPr>
      </w:pPr>
      <w:r w:rsidRPr="00BE71E8">
        <w:rPr>
          <w:rFonts w:ascii="Times New Roman" w:hAnsi="Times New Roman" w:cs="Times New Roman"/>
          <w:b/>
          <w:sz w:val="26"/>
          <w:szCs w:val="26"/>
        </w:rPr>
        <w:t>ТЕХНИЧЕСКАЯ СПЕЦИФИКАЦИЯ</w:t>
      </w:r>
    </w:p>
    <w:p w:rsidR="00BE71E8" w:rsidRPr="00BE71E8" w:rsidRDefault="00BE71E8" w:rsidP="00BE71E8">
      <w:pPr>
        <w:spacing w:after="0" w:line="240" w:lineRule="auto"/>
        <w:ind w:firstLine="567"/>
        <w:jc w:val="both"/>
        <w:rPr>
          <w:rFonts w:ascii="Times New Roman" w:hAnsi="Times New Roman" w:cs="Times New Roman"/>
          <w:b/>
          <w:sz w:val="26"/>
          <w:szCs w:val="26"/>
        </w:rPr>
      </w:pPr>
      <w:r w:rsidRPr="00BE71E8">
        <w:rPr>
          <w:rFonts w:ascii="Times New Roman" w:hAnsi="Times New Roman" w:cs="Times New Roman"/>
          <w:b/>
          <w:sz w:val="26"/>
          <w:szCs w:val="26"/>
        </w:rPr>
        <w:t xml:space="preserve">на услуги по закупке инжиниринговых услуг по техническому надзору за ведением строительно-монтажных работ инвестиционного объекта «Вынос теплотрассы 2Ду 159 мм 2Ду 76 мм по улице </w:t>
      </w:r>
      <w:proofErr w:type="spellStart"/>
      <w:r w:rsidRPr="00BE71E8">
        <w:rPr>
          <w:rFonts w:ascii="Times New Roman" w:hAnsi="Times New Roman" w:cs="Times New Roman"/>
          <w:b/>
          <w:sz w:val="26"/>
          <w:szCs w:val="26"/>
        </w:rPr>
        <w:t>Бейбітшілі</w:t>
      </w:r>
      <w:proofErr w:type="gramStart"/>
      <w:r w:rsidRPr="00BE71E8">
        <w:rPr>
          <w:rFonts w:ascii="Times New Roman" w:hAnsi="Times New Roman" w:cs="Times New Roman"/>
          <w:b/>
          <w:sz w:val="26"/>
          <w:szCs w:val="26"/>
        </w:rPr>
        <w:t>к</w:t>
      </w:r>
      <w:proofErr w:type="spellEnd"/>
      <w:proofErr w:type="gramEnd"/>
      <w:r w:rsidRPr="00BE71E8">
        <w:rPr>
          <w:rFonts w:ascii="Times New Roman" w:hAnsi="Times New Roman" w:cs="Times New Roman"/>
          <w:b/>
          <w:sz w:val="26"/>
          <w:szCs w:val="26"/>
        </w:rPr>
        <w:t>, дом №62 (с подвала дома)».</w:t>
      </w:r>
    </w:p>
    <w:p w:rsidR="00BE71E8" w:rsidRPr="00BE71E8" w:rsidRDefault="00BE71E8" w:rsidP="00BE71E8">
      <w:pPr>
        <w:pStyle w:val="a3"/>
        <w:spacing w:after="0" w:line="240" w:lineRule="auto"/>
        <w:ind w:left="567"/>
        <w:jc w:val="both"/>
        <w:rPr>
          <w:rFonts w:ascii="Times New Roman" w:hAnsi="Times New Roman" w:cs="Times New Roman"/>
          <w:b/>
          <w:sz w:val="26"/>
          <w:szCs w:val="26"/>
        </w:rPr>
      </w:pPr>
      <w:r w:rsidRPr="00BE71E8">
        <w:rPr>
          <w:rFonts w:ascii="Times New Roman" w:hAnsi="Times New Roman" w:cs="Times New Roman"/>
          <w:b/>
          <w:sz w:val="26"/>
          <w:szCs w:val="26"/>
        </w:rPr>
        <w:t>1.Общие положения</w:t>
      </w:r>
    </w:p>
    <w:p w:rsidR="00BE71E8" w:rsidRPr="00BE71E8" w:rsidRDefault="00BE71E8" w:rsidP="00BE71E8">
      <w:pPr>
        <w:spacing w:after="0" w:line="240" w:lineRule="auto"/>
        <w:ind w:firstLine="567"/>
        <w:jc w:val="both"/>
        <w:rPr>
          <w:rFonts w:ascii="Times New Roman" w:hAnsi="Times New Roman" w:cs="Times New Roman"/>
          <w:sz w:val="26"/>
          <w:szCs w:val="26"/>
        </w:rPr>
      </w:pPr>
      <w:r w:rsidRPr="00BE71E8">
        <w:rPr>
          <w:rFonts w:ascii="Times New Roman" w:hAnsi="Times New Roman" w:cs="Times New Roman"/>
          <w:sz w:val="26"/>
          <w:szCs w:val="26"/>
        </w:rPr>
        <w:t xml:space="preserve"> </w:t>
      </w:r>
      <w:proofErr w:type="gramStart"/>
      <w:r w:rsidRPr="00BE71E8">
        <w:rPr>
          <w:rFonts w:ascii="Times New Roman" w:hAnsi="Times New Roman" w:cs="Times New Roman"/>
          <w:sz w:val="26"/>
          <w:szCs w:val="26"/>
        </w:rPr>
        <w:t xml:space="preserve">Услуги технического надзора по объекту «Вынос теплотрассы 2Ду 159 мм 2Ду 76 мм по улице </w:t>
      </w:r>
      <w:proofErr w:type="spellStart"/>
      <w:r w:rsidRPr="00BE71E8">
        <w:rPr>
          <w:rFonts w:ascii="Times New Roman" w:hAnsi="Times New Roman" w:cs="Times New Roman"/>
          <w:sz w:val="26"/>
          <w:szCs w:val="26"/>
        </w:rPr>
        <w:t>Бейбітшілік</w:t>
      </w:r>
      <w:proofErr w:type="spellEnd"/>
      <w:r w:rsidRPr="00BE71E8">
        <w:rPr>
          <w:rFonts w:ascii="Times New Roman" w:hAnsi="Times New Roman" w:cs="Times New Roman"/>
          <w:sz w:val="26"/>
          <w:szCs w:val="26"/>
        </w:rPr>
        <w:t>, дом №62 (с подвала дома)» должны осуществляться строго в соответствии с действующими нормативами Республики Казахстан согласно с планом финансирования и графиком производства строительно-монтажных работ, в пределах выделенных средств и обеспечить качественный надзор над работами Подрядчика.</w:t>
      </w:r>
      <w:proofErr w:type="gramEnd"/>
    </w:p>
    <w:p w:rsidR="00BE71E8" w:rsidRPr="00BE71E8" w:rsidRDefault="00BE71E8" w:rsidP="00BE71E8">
      <w:pPr>
        <w:spacing w:after="0" w:line="240" w:lineRule="auto"/>
        <w:ind w:firstLine="567"/>
        <w:jc w:val="both"/>
        <w:rPr>
          <w:rFonts w:ascii="Times New Roman" w:hAnsi="Times New Roman" w:cs="Times New Roman"/>
          <w:sz w:val="26"/>
          <w:szCs w:val="26"/>
        </w:rPr>
      </w:pPr>
      <w:r w:rsidRPr="00BE71E8">
        <w:rPr>
          <w:rFonts w:ascii="Times New Roman" w:hAnsi="Times New Roman" w:cs="Times New Roman"/>
          <w:sz w:val="26"/>
          <w:szCs w:val="26"/>
        </w:rPr>
        <w:t>Срок оказания услуг по техническому надзору – до 31 декабря 2019 г. (нормативная продолжительность строительства 1 месяц, согласно заключению ТОО «ARIANT EXPERT» в г</w:t>
      </w:r>
      <w:proofErr w:type="gramStart"/>
      <w:r w:rsidRPr="00BE71E8">
        <w:rPr>
          <w:rFonts w:ascii="Times New Roman" w:hAnsi="Times New Roman" w:cs="Times New Roman"/>
          <w:sz w:val="26"/>
          <w:szCs w:val="26"/>
        </w:rPr>
        <w:t>.А</w:t>
      </w:r>
      <w:proofErr w:type="gramEnd"/>
      <w:r w:rsidRPr="00BE71E8">
        <w:rPr>
          <w:rFonts w:ascii="Times New Roman" w:hAnsi="Times New Roman" w:cs="Times New Roman"/>
          <w:sz w:val="26"/>
          <w:szCs w:val="26"/>
        </w:rPr>
        <w:t>стана №АЕ-0049/18 от 05.12.2018 г.).</w:t>
      </w:r>
    </w:p>
    <w:p w:rsidR="008C3C26" w:rsidRPr="00F018AB" w:rsidRDefault="008C3C26" w:rsidP="00357902">
      <w:pPr>
        <w:spacing w:after="0" w:line="240" w:lineRule="auto"/>
        <w:ind w:firstLine="567"/>
        <w:jc w:val="both"/>
        <w:rPr>
          <w:rFonts w:ascii="Times New Roman" w:hAnsi="Times New Roman" w:cs="Times New Roman"/>
          <w:b/>
          <w:sz w:val="26"/>
          <w:szCs w:val="26"/>
        </w:rPr>
      </w:pPr>
    </w:p>
    <w:p w:rsidR="00EB5194" w:rsidRPr="00EB1EDF" w:rsidRDefault="00EB5194"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b/>
          <w:sz w:val="26"/>
          <w:szCs w:val="26"/>
        </w:rPr>
        <w:t xml:space="preserve">2. Общие технические </w:t>
      </w:r>
      <w:r w:rsidRPr="00EB1EDF">
        <w:rPr>
          <w:rFonts w:ascii="Times New Roman" w:hAnsi="Times New Roman" w:cs="Times New Roman"/>
          <w:b/>
          <w:sz w:val="26"/>
          <w:szCs w:val="26"/>
        </w:rPr>
        <w:t>характеристики Объекта</w:t>
      </w:r>
      <w:r w:rsidRPr="00EB1EDF">
        <w:rPr>
          <w:rFonts w:ascii="Times New Roman" w:hAnsi="Times New Roman" w:cs="Times New Roman"/>
          <w:sz w:val="26"/>
          <w:szCs w:val="26"/>
        </w:rPr>
        <w:t xml:space="preserve"> </w:t>
      </w:r>
    </w:p>
    <w:p w:rsidR="00EB5194" w:rsidRPr="00EB1EDF" w:rsidRDefault="00EB5194" w:rsidP="00357902">
      <w:pPr>
        <w:spacing w:after="0" w:line="240" w:lineRule="auto"/>
        <w:ind w:firstLine="567"/>
        <w:jc w:val="both"/>
        <w:rPr>
          <w:rFonts w:ascii="Times New Roman" w:hAnsi="Times New Roman" w:cs="Times New Roman"/>
          <w:sz w:val="26"/>
          <w:szCs w:val="26"/>
        </w:rPr>
      </w:pPr>
      <w:r w:rsidRPr="00EB1EDF">
        <w:rPr>
          <w:rFonts w:ascii="Times New Roman" w:hAnsi="Times New Roman" w:cs="Times New Roman"/>
          <w:sz w:val="26"/>
          <w:szCs w:val="26"/>
        </w:rPr>
        <w:t xml:space="preserve">Объект </w:t>
      </w:r>
      <w:r w:rsidR="00BE71E8" w:rsidRPr="00BE71E8">
        <w:rPr>
          <w:rFonts w:ascii="Times New Roman" w:hAnsi="Times New Roman" w:cs="Times New Roman"/>
          <w:sz w:val="26"/>
          <w:szCs w:val="26"/>
        </w:rPr>
        <w:t xml:space="preserve">«Вынос теплотрассы 2Ду 159 мм 2Ду 76 мм по улице </w:t>
      </w:r>
      <w:proofErr w:type="spellStart"/>
      <w:r w:rsidR="00BE71E8" w:rsidRPr="00BE71E8">
        <w:rPr>
          <w:rFonts w:ascii="Times New Roman" w:hAnsi="Times New Roman" w:cs="Times New Roman"/>
          <w:sz w:val="26"/>
          <w:szCs w:val="26"/>
        </w:rPr>
        <w:t>Бейбітшілі</w:t>
      </w:r>
      <w:proofErr w:type="gramStart"/>
      <w:r w:rsidR="00BE71E8" w:rsidRPr="00BE71E8">
        <w:rPr>
          <w:rFonts w:ascii="Times New Roman" w:hAnsi="Times New Roman" w:cs="Times New Roman"/>
          <w:sz w:val="26"/>
          <w:szCs w:val="26"/>
        </w:rPr>
        <w:t>к</w:t>
      </w:r>
      <w:proofErr w:type="spellEnd"/>
      <w:proofErr w:type="gramEnd"/>
      <w:r w:rsidR="00BE71E8" w:rsidRPr="00BE71E8">
        <w:rPr>
          <w:rFonts w:ascii="Times New Roman" w:hAnsi="Times New Roman" w:cs="Times New Roman"/>
          <w:sz w:val="26"/>
          <w:szCs w:val="26"/>
        </w:rPr>
        <w:t xml:space="preserve">, </w:t>
      </w:r>
      <w:proofErr w:type="gramStart"/>
      <w:r w:rsidR="00BE71E8" w:rsidRPr="00BE71E8">
        <w:rPr>
          <w:rFonts w:ascii="Times New Roman" w:hAnsi="Times New Roman" w:cs="Times New Roman"/>
          <w:sz w:val="26"/>
          <w:szCs w:val="26"/>
        </w:rPr>
        <w:t>дом</w:t>
      </w:r>
      <w:proofErr w:type="gramEnd"/>
      <w:r w:rsidR="00BE71E8" w:rsidRPr="00BE71E8">
        <w:rPr>
          <w:rFonts w:ascii="Times New Roman" w:hAnsi="Times New Roman" w:cs="Times New Roman"/>
          <w:sz w:val="26"/>
          <w:szCs w:val="26"/>
        </w:rPr>
        <w:t xml:space="preserve"> №62 (с подвала дома)» </w:t>
      </w:r>
      <w:r w:rsidRPr="00EB1EDF">
        <w:rPr>
          <w:rFonts w:ascii="Times New Roman" w:hAnsi="Times New Roman" w:cs="Times New Roman"/>
          <w:sz w:val="26"/>
          <w:szCs w:val="26"/>
        </w:rPr>
        <w:t>должен соответствовать современным нормативным, техническим и технологическим требованиям.</w:t>
      </w:r>
    </w:p>
    <w:p w:rsidR="00950A13" w:rsidRPr="00EB1EDF" w:rsidRDefault="008C1315" w:rsidP="00950A13">
      <w:pPr>
        <w:spacing w:after="0" w:line="240" w:lineRule="auto"/>
        <w:jc w:val="both"/>
        <w:rPr>
          <w:rFonts w:ascii="Times New Roman" w:hAnsi="Times New Roman" w:cs="Times New Roman"/>
          <w:sz w:val="26"/>
          <w:szCs w:val="26"/>
        </w:rPr>
      </w:pPr>
      <w:r w:rsidRPr="00EB1EDF">
        <w:rPr>
          <w:rFonts w:ascii="Times New Roman" w:hAnsi="Times New Roman" w:cs="Times New Roman"/>
          <w:sz w:val="26"/>
          <w:szCs w:val="26"/>
        </w:rPr>
        <w:t>- Основные технические пок</w:t>
      </w:r>
      <w:r w:rsidR="00194B7E" w:rsidRPr="00EB1EDF">
        <w:rPr>
          <w:rFonts w:ascii="Times New Roman" w:hAnsi="Times New Roman" w:cs="Times New Roman"/>
          <w:sz w:val="26"/>
          <w:szCs w:val="26"/>
        </w:rPr>
        <w:t>азатели:</w:t>
      </w:r>
    </w:p>
    <w:p w:rsidR="00BE71E8" w:rsidRPr="00BE71E8" w:rsidRDefault="00BE71E8" w:rsidP="00BE71E8">
      <w:pPr>
        <w:spacing w:after="0" w:line="240" w:lineRule="auto"/>
        <w:jc w:val="both"/>
        <w:rPr>
          <w:rFonts w:ascii="Times New Roman" w:hAnsi="Times New Roman" w:cs="Times New Roman"/>
          <w:sz w:val="26"/>
          <w:szCs w:val="26"/>
        </w:rPr>
      </w:pPr>
      <w:r w:rsidRPr="00BE71E8">
        <w:rPr>
          <w:rFonts w:ascii="Times New Roman" w:hAnsi="Times New Roman" w:cs="Times New Roman"/>
          <w:sz w:val="26"/>
          <w:szCs w:val="26"/>
        </w:rPr>
        <w:t xml:space="preserve">Общая протяженность сети – 154,5м, в том числе: </w:t>
      </w:r>
    </w:p>
    <w:p w:rsidR="00BE71E8" w:rsidRPr="00BE71E8" w:rsidRDefault="00BE71E8" w:rsidP="00BE71E8">
      <w:pPr>
        <w:spacing w:after="0" w:line="240" w:lineRule="auto"/>
        <w:rPr>
          <w:rFonts w:ascii="Times New Roman" w:hAnsi="Times New Roman" w:cs="Times New Roman"/>
          <w:sz w:val="26"/>
          <w:szCs w:val="26"/>
        </w:rPr>
      </w:pPr>
      <w:r w:rsidRPr="00BE71E8">
        <w:rPr>
          <w:rFonts w:ascii="Times New Roman" w:hAnsi="Times New Roman" w:cs="Times New Roman"/>
          <w:sz w:val="26"/>
          <w:szCs w:val="26"/>
        </w:rPr>
        <w:t xml:space="preserve"> в канале - 112,5 м;</w:t>
      </w:r>
      <w:r w:rsidRPr="00BE71E8">
        <w:rPr>
          <w:rFonts w:ascii="Times New Roman" w:hAnsi="Times New Roman" w:cs="Times New Roman"/>
          <w:sz w:val="26"/>
          <w:szCs w:val="26"/>
        </w:rPr>
        <w:br/>
        <w:t xml:space="preserve"> </w:t>
      </w:r>
      <w:proofErr w:type="spellStart"/>
      <w:r w:rsidRPr="00BE71E8">
        <w:rPr>
          <w:rFonts w:ascii="Times New Roman" w:hAnsi="Times New Roman" w:cs="Times New Roman"/>
          <w:sz w:val="26"/>
          <w:szCs w:val="26"/>
        </w:rPr>
        <w:t>бесканальная</w:t>
      </w:r>
      <w:proofErr w:type="spellEnd"/>
      <w:r w:rsidRPr="00BE71E8">
        <w:rPr>
          <w:rFonts w:ascii="Times New Roman" w:hAnsi="Times New Roman" w:cs="Times New Roman"/>
          <w:sz w:val="26"/>
          <w:szCs w:val="26"/>
        </w:rPr>
        <w:t xml:space="preserve"> прокладка - 26,5 м;</w:t>
      </w:r>
      <w:r w:rsidRPr="00BE71E8">
        <w:rPr>
          <w:rFonts w:ascii="Times New Roman" w:hAnsi="Times New Roman" w:cs="Times New Roman"/>
          <w:sz w:val="26"/>
          <w:szCs w:val="26"/>
        </w:rPr>
        <w:br/>
        <w:t xml:space="preserve"> прокладка по подвалу до тепловых узлов - 15,5 м.</w:t>
      </w:r>
    </w:p>
    <w:p w:rsidR="00C139C6" w:rsidRPr="00BE71E8" w:rsidRDefault="00C139C6" w:rsidP="00950A13">
      <w:pPr>
        <w:spacing w:after="0" w:line="240" w:lineRule="auto"/>
        <w:ind w:firstLine="567"/>
        <w:jc w:val="both"/>
        <w:rPr>
          <w:rFonts w:ascii="Times New Roman" w:hAnsi="Times New Roman" w:cs="Times New Roman"/>
          <w:bCs/>
          <w:sz w:val="26"/>
          <w:szCs w:val="26"/>
        </w:rPr>
      </w:pPr>
      <w:r w:rsidRPr="005E4375">
        <w:rPr>
          <w:rFonts w:ascii="Times New Roman" w:hAnsi="Times New Roman" w:cs="Times New Roman"/>
          <w:sz w:val="26"/>
          <w:szCs w:val="26"/>
        </w:rPr>
        <w:t>2.1</w:t>
      </w:r>
      <w:proofErr w:type="gramStart"/>
      <w:r w:rsidRPr="005E4375">
        <w:rPr>
          <w:rFonts w:ascii="Times New Roman" w:hAnsi="Times New Roman" w:cs="Times New Roman"/>
          <w:sz w:val="26"/>
          <w:szCs w:val="26"/>
        </w:rPr>
        <w:t xml:space="preserve"> В</w:t>
      </w:r>
      <w:proofErr w:type="gramEnd"/>
      <w:r w:rsidRPr="005E4375">
        <w:rPr>
          <w:rFonts w:ascii="Times New Roman" w:hAnsi="Times New Roman" w:cs="Times New Roman"/>
          <w:sz w:val="26"/>
          <w:szCs w:val="26"/>
        </w:rPr>
        <w:t xml:space="preserve"> соответствии </w:t>
      </w:r>
      <w:r w:rsidRPr="005E4375">
        <w:rPr>
          <w:rFonts w:ascii="Times New Roman" w:hAnsi="Times New Roman" w:cs="Times New Roman"/>
          <w:bCs/>
          <w:sz w:val="26"/>
          <w:szCs w:val="26"/>
        </w:rPr>
        <w:t xml:space="preserve">с </w:t>
      </w:r>
      <w:r w:rsidR="00A9644C" w:rsidRPr="005E4375">
        <w:rPr>
          <w:rFonts w:ascii="Times New Roman" w:hAnsi="Times New Roman" w:cs="Times New Roman"/>
          <w:bCs/>
          <w:sz w:val="26"/>
          <w:szCs w:val="26"/>
        </w:rPr>
        <w:t>Правилами определения общего порядка отнесения зданий и сооружений к технически и (или) технологически сложным объектам</w:t>
      </w:r>
      <w:r w:rsidR="00950A13" w:rsidRPr="005E4375">
        <w:rPr>
          <w:rFonts w:ascii="Times New Roman" w:hAnsi="Times New Roman" w:cs="Times New Roman"/>
          <w:bCs/>
          <w:sz w:val="26"/>
          <w:szCs w:val="26"/>
        </w:rPr>
        <w:t>,</w:t>
      </w:r>
      <w:r w:rsidR="00A9644C" w:rsidRPr="005E4375">
        <w:rPr>
          <w:rFonts w:ascii="Times New Roman" w:hAnsi="Times New Roman" w:cs="Times New Roman"/>
          <w:bCs/>
          <w:sz w:val="26"/>
          <w:szCs w:val="26"/>
        </w:rPr>
        <w:t xml:space="preserve"> </w:t>
      </w:r>
      <w:r w:rsidR="00950A13" w:rsidRPr="005E4375">
        <w:rPr>
          <w:rFonts w:ascii="Times New Roman" w:hAnsi="Times New Roman" w:cs="Times New Roman"/>
          <w:bCs/>
          <w:sz w:val="26"/>
          <w:szCs w:val="26"/>
        </w:rPr>
        <w:t>утвержденных приказом Министра национальной экономики Республики Казахстан от 28 февраля 2015 года № 165</w:t>
      </w:r>
      <w:r w:rsidRPr="005E4375">
        <w:rPr>
          <w:rFonts w:ascii="Times New Roman" w:hAnsi="Times New Roman" w:cs="Times New Roman"/>
          <w:bCs/>
          <w:sz w:val="26"/>
          <w:szCs w:val="26"/>
        </w:rPr>
        <w:t>, объект относится к</w:t>
      </w:r>
      <w:r w:rsidR="00C0221F">
        <w:rPr>
          <w:rFonts w:ascii="Times New Roman" w:hAnsi="Times New Roman" w:cs="Times New Roman"/>
          <w:bCs/>
          <w:sz w:val="26"/>
          <w:szCs w:val="26"/>
        </w:rPr>
        <w:t xml:space="preserve"> </w:t>
      </w:r>
      <w:r w:rsidR="00BE71E8" w:rsidRPr="00BE71E8">
        <w:rPr>
          <w:rFonts w:ascii="Times New Roman" w:hAnsi="Times New Roman" w:cs="Times New Roman"/>
          <w:bCs/>
          <w:sz w:val="26"/>
          <w:szCs w:val="26"/>
        </w:rPr>
        <w:t>II</w:t>
      </w:r>
      <w:r w:rsidR="00C0221F">
        <w:rPr>
          <w:rFonts w:ascii="Times New Roman" w:hAnsi="Times New Roman" w:cs="Times New Roman"/>
          <w:bCs/>
          <w:sz w:val="26"/>
          <w:szCs w:val="26"/>
        </w:rPr>
        <w:t xml:space="preserve"> (</w:t>
      </w:r>
      <w:r w:rsidR="00BE71E8" w:rsidRPr="00BE71E8">
        <w:rPr>
          <w:rFonts w:ascii="Times New Roman" w:hAnsi="Times New Roman" w:cs="Times New Roman"/>
          <w:bCs/>
          <w:sz w:val="26"/>
          <w:szCs w:val="26"/>
        </w:rPr>
        <w:t>нормальн</w:t>
      </w:r>
      <w:r w:rsidR="00C0221F">
        <w:rPr>
          <w:rFonts w:ascii="Times New Roman" w:hAnsi="Times New Roman" w:cs="Times New Roman"/>
          <w:bCs/>
          <w:sz w:val="26"/>
          <w:szCs w:val="26"/>
        </w:rPr>
        <w:t>ый)</w:t>
      </w:r>
      <w:r w:rsidR="00F80225">
        <w:rPr>
          <w:rFonts w:ascii="Times New Roman" w:hAnsi="Times New Roman" w:cs="Times New Roman"/>
          <w:bCs/>
          <w:sz w:val="26"/>
          <w:szCs w:val="26"/>
        </w:rPr>
        <w:t xml:space="preserve"> уров</w:t>
      </w:r>
      <w:r w:rsidR="00BE71E8" w:rsidRPr="00BE71E8">
        <w:rPr>
          <w:rFonts w:ascii="Times New Roman" w:hAnsi="Times New Roman" w:cs="Times New Roman"/>
          <w:bCs/>
          <w:sz w:val="26"/>
          <w:szCs w:val="26"/>
        </w:rPr>
        <w:t>н</w:t>
      </w:r>
      <w:r w:rsidR="00C0221F">
        <w:rPr>
          <w:rFonts w:ascii="Times New Roman" w:hAnsi="Times New Roman" w:cs="Times New Roman"/>
          <w:bCs/>
          <w:sz w:val="26"/>
          <w:szCs w:val="26"/>
        </w:rPr>
        <w:t>ю</w:t>
      </w:r>
      <w:r w:rsidR="00BE71E8" w:rsidRPr="00BE71E8">
        <w:rPr>
          <w:rFonts w:ascii="Times New Roman" w:hAnsi="Times New Roman" w:cs="Times New Roman"/>
          <w:bCs/>
          <w:sz w:val="26"/>
          <w:szCs w:val="26"/>
        </w:rPr>
        <w:t xml:space="preserve"> ответственности</w:t>
      </w:r>
      <w:r w:rsidR="00C0221F">
        <w:rPr>
          <w:rFonts w:ascii="Times New Roman" w:hAnsi="Times New Roman" w:cs="Times New Roman"/>
          <w:bCs/>
          <w:sz w:val="26"/>
          <w:szCs w:val="26"/>
        </w:rPr>
        <w:t>,</w:t>
      </w:r>
      <w:r w:rsidR="003B631B" w:rsidRPr="003B631B">
        <w:rPr>
          <w:rFonts w:ascii="Times New Roman" w:hAnsi="Times New Roman" w:cs="Times New Roman"/>
          <w:bCs/>
          <w:sz w:val="26"/>
          <w:szCs w:val="26"/>
        </w:rPr>
        <w:t xml:space="preserve"> </w:t>
      </w:r>
      <w:r w:rsidR="00C0221F" w:rsidRPr="00C0221F">
        <w:rPr>
          <w:rFonts w:ascii="Times New Roman" w:hAnsi="Times New Roman" w:cs="Times New Roman"/>
          <w:bCs/>
          <w:sz w:val="26"/>
          <w:szCs w:val="26"/>
        </w:rPr>
        <w:t xml:space="preserve">не </w:t>
      </w:r>
      <w:proofErr w:type="gramStart"/>
      <w:r w:rsidR="00C0221F" w:rsidRPr="00C0221F">
        <w:rPr>
          <w:rFonts w:ascii="Times New Roman" w:hAnsi="Times New Roman" w:cs="Times New Roman"/>
          <w:bCs/>
          <w:sz w:val="26"/>
          <w:szCs w:val="26"/>
        </w:rPr>
        <w:t>относящи</w:t>
      </w:r>
      <w:r w:rsidR="00C0221F">
        <w:rPr>
          <w:rFonts w:ascii="Times New Roman" w:hAnsi="Times New Roman" w:cs="Times New Roman"/>
          <w:bCs/>
          <w:sz w:val="26"/>
          <w:szCs w:val="26"/>
        </w:rPr>
        <w:t>й</w:t>
      </w:r>
      <w:r w:rsidR="00C0221F" w:rsidRPr="00C0221F">
        <w:rPr>
          <w:rFonts w:ascii="Times New Roman" w:hAnsi="Times New Roman" w:cs="Times New Roman"/>
          <w:bCs/>
          <w:sz w:val="26"/>
          <w:szCs w:val="26"/>
        </w:rPr>
        <w:t>ся</w:t>
      </w:r>
      <w:proofErr w:type="gramEnd"/>
      <w:r w:rsidR="00C0221F" w:rsidRPr="00C0221F">
        <w:rPr>
          <w:rFonts w:ascii="Times New Roman" w:hAnsi="Times New Roman" w:cs="Times New Roman"/>
          <w:bCs/>
          <w:sz w:val="26"/>
          <w:szCs w:val="26"/>
        </w:rPr>
        <w:t xml:space="preserve"> к технически сложным</w:t>
      </w:r>
      <w:r w:rsidRPr="00BE71E8">
        <w:rPr>
          <w:rFonts w:ascii="Times New Roman" w:hAnsi="Times New Roman" w:cs="Times New Roman"/>
          <w:bCs/>
          <w:sz w:val="26"/>
          <w:szCs w:val="26"/>
        </w:rPr>
        <w:t>.</w:t>
      </w:r>
    </w:p>
    <w:p w:rsidR="00A301CE" w:rsidRDefault="00C139C6" w:rsidP="00A301CE">
      <w:pPr>
        <w:pStyle w:val="j17"/>
        <w:shd w:val="clear" w:color="auto" w:fill="FFFFFF"/>
        <w:spacing w:before="0" w:beforeAutospacing="0" w:after="0" w:afterAutospacing="0"/>
        <w:ind w:firstLine="567"/>
        <w:jc w:val="both"/>
        <w:textAlignment w:val="baseline"/>
        <w:rPr>
          <w:rStyle w:val="s0"/>
          <w:color w:val="000000"/>
          <w:sz w:val="26"/>
          <w:szCs w:val="26"/>
        </w:rPr>
      </w:pPr>
      <w:r w:rsidRPr="00F018AB">
        <w:rPr>
          <w:sz w:val="26"/>
          <w:szCs w:val="26"/>
        </w:rPr>
        <w:t>2.2</w:t>
      </w:r>
      <w:proofErr w:type="gramStart"/>
      <w:r w:rsidRPr="00F018AB">
        <w:rPr>
          <w:sz w:val="26"/>
          <w:szCs w:val="26"/>
        </w:rPr>
        <w:t xml:space="preserve"> </w:t>
      </w:r>
      <w:r w:rsidR="00A301CE" w:rsidRPr="00F018AB">
        <w:rPr>
          <w:rStyle w:val="s0"/>
          <w:color w:val="000000"/>
          <w:sz w:val="26"/>
          <w:szCs w:val="26"/>
        </w:rPr>
        <w:t>Н</w:t>
      </w:r>
      <w:proofErr w:type="gramEnd"/>
      <w:r w:rsidR="00A301CE" w:rsidRPr="00F018AB">
        <w:rPr>
          <w:rStyle w:val="s0"/>
          <w:color w:val="000000"/>
          <w:sz w:val="26"/>
          <w:szCs w:val="26"/>
        </w:rPr>
        <w:t xml:space="preserve">а технически и технологически сложных объектах первого и второго уровней ответственности </w:t>
      </w:r>
      <w:r w:rsidR="00A301CE" w:rsidRPr="00EB1EDF">
        <w:rPr>
          <w:rStyle w:val="s0"/>
          <w:color w:val="000000"/>
          <w:sz w:val="26"/>
          <w:szCs w:val="26"/>
        </w:rPr>
        <w:t>технический надзор должен производиться аккредитованными юридическими лицами, имеющими в своем составе не менее трех экспертов, имеющих аттестат на выполнение технического надзора соответствующего уровня ответственности.</w:t>
      </w:r>
    </w:p>
    <w:p w:rsidR="008862E1" w:rsidRPr="00F018AB" w:rsidRDefault="008862E1" w:rsidP="00A301CE">
      <w:pPr>
        <w:pStyle w:val="j17"/>
        <w:shd w:val="clear" w:color="auto" w:fill="FFFFFF"/>
        <w:spacing w:before="0" w:beforeAutospacing="0" w:after="0" w:afterAutospacing="0"/>
        <w:ind w:firstLine="567"/>
        <w:jc w:val="both"/>
        <w:textAlignment w:val="baseline"/>
        <w:rPr>
          <w:color w:val="000000"/>
          <w:sz w:val="26"/>
          <w:szCs w:val="26"/>
        </w:rPr>
      </w:pPr>
      <w:r w:rsidRPr="00EB1EDF">
        <w:rPr>
          <w:rStyle w:val="s0"/>
          <w:color w:val="000000"/>
          <w:sz w:val="26"/>
          <w:szCs w:val="26"/>
        </w:rPr>
        <w:t xml:space="preserve">2.3. </w:t>
      </w:r>
      <w:r w:rsidRPr="00EB1EDF">
        <w:rPr>
          <w:sz w:val="26"/>
          <w:szCs w:val="26"/>
        </w:rPr>
        <w:t>Потенциальный поставщик должен представить в конкурсной заявке копию Свидетельства об аккредитации на право осуществления инжиниринговых услуг по</w:t>
      </w:r>
      <w:r w:rsidRPr="00EB1EDF">
        <w:rPr>
          <w:rStyle w:val="s0"/>
          <w:color w:val="000000"/>
          <w:sz w:val="26"/>
          <w:szCs w:val="26"/>
        </w:rPr>
        <w:t xml:space="preserve"> техническому надзору на технически и технологически сложных объектах первого </w:t>
      </w:r>
      <w:r w:rsidRPr="00EB1EDF">
        <w:rPr>
          <w:sz w:val="26"/>
          <w:szCs w:val="26"/>
        </w:rPr>
        <w:t>уровня ответственности.</w:t>
      </w:r>
    </w:p>
    <w:p w:rsidR="00C139C6" w:rsidRPr="00F018AB" w:rsidRDefault="00EB1EDF" w:rsidP="00A301C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kk-KZ"/>
        </w:rPr>
        <w:t>4</w:t>
      </w:r>
      <w:r w:rsidR="00A301CE">
        <w:rPr>
          <w:rFonts w:ascii="Times New Roman" w:hAnsi="Times New Roman" w:cs="Times New Roman"/>
          <w:sz w:val="26"/>
          <w:szCs w:val="26"/>
        </w:rPr>
        <w:t xml:space="preserve"> </w:t>
      </w:r>
      <w:r w:rsidR="00C139C6" w:rsidRPr="00F018AB">
        <w:rPr>
          <w:rFonts w:ascii="Times New Roman" w:hAnsi="Times New Roman" w:cs="Times New Roman"/>
          <w:sz w:val="26"/>
          <w:szCs w:val="26"/>
        </w:rPr>
        <w:t>Потенциальный поставщик должен представить в конкурсной заявке документы, подтверждающие наличие у него квалифицированных специалистов соответствующих следующим требованиям:</w:t>
      </w:r>
    </w:p>
    <w:p w:rsidR="00357902" w:rsidRPr="00F018AB" w:rsidRDefault="00357902" w:rsidP="00357902">
      <w:pPr>
        <w:pStyle w:val="a8"/>
        <w:ind w:firstLine="708"/>
        <w:jc w:val="both"/>
        <w:rPr>
          <w:rFonts w:ascii="Times New Roman" w:hAnsi="Times New Roman"/>
          <w:b/>
          <w:sz w:val="26"/>
          <w:szCs w:val="26"/>
        </w:rPr>
      </w:pPr>
      <w:bookmarkStart w:id="0" w:name="_Hlk3191593"/>
      <w:r w:rsidRPr="00F018AB">
        <w:rPr>
          <w:rFonts w:ascii="Times New Roman" w:hAnsi="Times New Roman"/>
          <w:sz w:val="26"/>
          <w:szCs w:val="26"/>
        </w:rPr>
        <w:t xml:space="preserve">Общее количество экспертов – 3 человек </w:t>
      </w:r>
      <w:bookmarkStart w:id="1" w:name="_Hlk3190548"/>
      <w:r w:rsidRPr="00F018AB">
        <w:rPr>
          <w:rFonts w:ascii="Times New Roman" w:hAnsi="Times New Roman"/>
          <w:sz w:val="26"/>
          <w:szCs w:val="26"/>
        </w:rPr>
        <w:t>(обученных по вопросам промышленной безопасности и имеющих соответствующий сертификат, аттестат)</w:t>
      </w:r>
      <w:bookmarkEnd w:id="1"/>
      <w:r w:rsidRPr="00F018AB">
        <w:rPr>
          <w:rFonts w:ascii="Times New Roman" w:hAnsi="Times New Roman"/>
          <w:sz w:val="26"/>
          <w:szCs w:val="26"/>
        </w:rPr>
        <w:t>, в том числе:</w:t>
      </w:r>
    </w:p>
    <w:bookmarkEnd w:id="0"/>
    <w:p w:rsidR="00EA1D93" w:rsidRPr="00F018AB" w:rsidRDefault="00EA1D93" w:rsidP="00357902">
      <w:pPr>
        <w:pStyle w:val="a8"/>
        <w:ind w:firstLine="708"/>
        <w:jc w:val="both"/>
        <w:rPr>
          <w:rFonts w:ascii="Times New Roman" w:hAnsi="Times New Roman"/>
          <w:b/>
          <w:sz w:val="26"/>
          <w:szCs w:val="26"/>
        </w:rPr>
      </w:pPr>
      <w:r w:rsidRPr="00F018AB">
        <w:rPr>
          <w:rFonts w:ascii="Times New Roman" w:hAnsi="Times New Roman"/>
          <w:sz w:val="26"/>
          <w:szCs w:val="26"/>
        </w:rPr>
        <w:t>- 1 эксперта технического надзора в части несущих и ограждающих конструкций с образованием в области строительства, с предоставлением соответствующего аттестата, диплома в области строительства.</w:t>
      </w:r>
    </w:p>
    <w:p w:rsidR="00EA1D93" w:rsidRPr="00F018AB" w:rsidRDefault="00EA1D93" w:rsidP="00357902">
      <w:pPr>
        <w:pStyle w:val="a8"/>
        <w:ind w:firstLine="708"/>
        <w:jc w:val="both"/>
        <w:rPr>
          <w:rFonts w:ascii="Times New Roman" w:hAnsi="Times New Roman"/>
          <w:b/>
          <w:sz w:val="26"/>
          <w:szCs w:val="26"/>
        </w:rPr>
      </w:pPr>
      <w:r w:rsidRPr="00F018AB">
        <w:rPr>
          <w:rFonts w:ascii="Times New Roman" w:hAnsi="Times New Roman"/>
          <w:sz w:val="26"/>
          <w:szCs w:val="26"/>
        </w:rPr>
        <w:lastRenderedPageBreak/>
        <w:t>- 2 эксперта технического надзора в части инженерных сетей с образованием в области теплоэнергетики, с предоставлением соответствующего аттестата, диплома в области теплоэнергетики.</w:t>
      </w:r>
    </w:p>
    <w:p w:rsidR="00EA1D93" w:rsidRPr="00F018AB" w:rsidRDefault="00EA1D93" w:rsidP="00357902">
      <w:pPr>
        <w:pStyle w:val="j17"/>
        <w:shd w:val="clear" w:color="auto" w:fill="FFFFFF"/>
        <w:spacing w:before="0" w:beforeAutospacing="0" w:after="0" w:afterAutospacing="0"/>
        <w:ind w:firstLine="400"/>
        <w:jc w:val="both"/>
        <w:textAlignment w:val="baseline"/>
        <w:rPr>
          <w:rStyle w:val="s0"/>
          <w:b/>
          <w:color w:val="FF0000"/>
          <w:sz w:val="26"/>
          <w:szCs w:val="26"/>
        </w:rPr>
      </w:pPr>
    </w:p>
    <w:p w:rsidR="00EA1D93" w:rsidRPr="00F018AB" w:rsidRDefault="00EA1D93" w:rsidP="00357902">
      <w:pPr>
        <w:spacing w:after="0" w:line="240" w:lineRule="auto"/>
        <w:ind w:firstLine="567"/>
        <w:jc w:val="both"/>
        <w:rPr>
          <w:rFonts w:ascii="Times New Roman" w:hAnsi="Times New Roman" w:cs="Times New Roman"/>
          <w:b/>
          <w:sz w:val="26"/>
          <w:szCs w:val="26"/>
        </w:rPr>
      </w:pPr>
      <w:r w:rsidRPr="00F018AB">
        <w:rPr>
          <w:rFonts w:ascii="Times New Roman" w:hAnsi="Times New Roman" w:cs="Times New Roman"/>
          <w:b/>
          <w:sz w:val="26"/>
          <w:szCs w:val="26"/>
        </w:rPr>
        <w:t xml:space="preserve">3.Требования по оказанию инжиниринговых услуг </w:t>
      </w:r>
    </w:p>
    <w:p w:rsidR="00EA1D93" w:rsidRPr="00F018AB" w:rsidRDefault="00EA1D93" w:rsidP="00357902">
      <w:pPr>
        <w:pStyle w:val="a3"/>
        <w:spacing w:after="0" w:line="240" w:lineRule="auto"/>
        <w:ind w:left="0" w:firstLine="567"/>
        <w:jc w:val="both"/>
        <w:rPr>
          <w:rFonts w:ascii="Times New Roman" w:hAnsi="Times New Roman" w:cs="Times New Roman"/>
          <w:sz w:val="26"/>
          <w:szCs w:val="26"/>
        </w:rPr>
      </w:pPr>
      <w:r w:rsidRPr="00F018AB">
        <w:rPr>
          <w:rFonts w:ascii="Times New Roman" w:hAnsi="Times New Roman" w:cs="Times New Roman"/>
          <w:sz w:val="26"/>
          <w:szCs w:val="26"/>
        </w:rPr>
        <w:t>3.1.  Наличие технической базы, в том числе средства измерений и контроля, необходимых для выполнения возложенных обязанностей и функций:</w:t>
      </w:r>
    </w:p>
    <w:p w:rsidR="00EA1D93" w:rsidRPr="00F018AB" w:rsidRDefault="00EA1D93" w:rsidP="00357902">
      <w:pPr>
        <w:pStyle w:val="ac"/>
        <w:numPr>
          <w:ilvl w:val="0"/>
          <w:numId w:val="5"/>
        </w:numPr>
        <w:tabs>
          <w:tab w:val="left" w:pos="0"/>
        </w:tabs>
        <w:spacing w:before="0" w:beforeAutospacing="0" w:after="0" w:afterAutospacing="0"/>
        <w:jc w:val="both"/>
        <w:rPr>
          <w:sz w:val="26"/>
          <w:szCs w:val="26"/>
          <w:lang w:val="kk-KZ"/>
        </w:rPr>
      </w:pPr>
      <w:r w:rsidRPr="00F018AB">
        <w:rPr>
          <w:rStyle w:val="s0"/>
          <w:sz w:val="26"/>
          <w:szCs w:val="26"/>
          <w:lang w:val="kk-KZ"/>
        </w:rPr>
        <w:t>Наличие</w:t>
      </w:r>
      <w:r w:rsidRPr="00F018AB">
        <w:rPr>
          <w:sz w:val="26"/>
          <w:szCs w:val="26"/>
        </w:rPr>
        <w:t xml:space="preserve"> аккредитованной испытательной лаборатории для испытания строительных материалов, конструкций и изделий и </w:t>
      </w:r>
      <w:r w:rsidRPr="00F018AB">
        <w:rPr>
          <w:rFonts w:eastAsia="MS Mincho"/>
          <w:snapToGrid w:val="0"/>
          <w:sz w:val="26"/>
          <w:szCs w:val="26"/>
          <w:lang w:eastAsia="en-GB"/>
        </w:rPr>
        <w:t>по исследованию и неразрушающему контролю металла и сварных соединений сосудов, технологических трубопроводов, работающих под давлением (для определения качества производства сварочных работ).</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eastAsia="Times New Roman" w:hAnsi="Times New Roman" w:cs="Times New Roman"/>
          <w:sz w:val="26"/>
          <w:szCs w:val="26"/>
          <w:lang w:val="kk-KZ"/>
        </w:rPr>
        <w:t xml:space="preserve">3-х метровая рейка для измерения ровности - </w:t>
      </w:r>
      <w:r w:rsidRPr="00F018AB">
        <w:rPr>
          <w:rFonts w:ascii="Times New Roman" w:hAnsi="Times New Roman" w:cs="Times New Roman"/>
          <w:sz w:val="26"/>
          <w:szCs w:val="26"/>
          <w:shd w:val="clear" w:color="auto" w:fill="FFFFFF"/>
        </w:rPr>
        <w:t xml:space="preserve">контроль геометрии поверхности дорожного полотна, определять </w:t>
      </w:r>
      <w:proofErr w:type="spellStart"/>
      <w:r w:rsidRPr="00F018AB">
        <w:rPr>
          <w:rFonts w:ascii="Times New Roman" w:hAnsi="Times New Roman" w:cs="Times New Roman"/>
          <w:sz w:val="26"/>
          <w:szCs w:val="26"/>
          <w:shd w:val="clear" w:color="auto" w:fill="FFFFFF"/>
        </w:rPr>
        <w:t>колейность</w:t>
      </w:r>
      <w:proofErr w:type="spellEnd"/>
      <w:r w:rsidRPr="00F018AB">
        <w:rPr>
          <w:rFonts w:ascii="Times New Roman" w:hAnsi="Times New Roman" w:cs="Times New Roman"/>
          <w:sz w:val="26"/>
          <w:szCs w:val="26"/>
          <w:shd w:val="clear" w:color="auto" w:fill="FFFFFF"/>
        </w:rPr>
        <w:t>, размеры неровностей и выбоин, уклоны и пр. (</w:t>
      </w:r>
      <w:r w:rsidRPr="00F018AB">
        <w:rPr>
          <w:rFonts w:ascii="Times New Roman" w:eastAsia="MS Mincho" w:hAnsi="Times New Roman" w:cs="Times New Roman"/>
          <w:snapToGrid w:val="0"/>
          <w:sz w:val="26"/>
          <w:szCs w:val="26"/>
          <w:lang w:eastAsia="en-GB"/>
        </w:rPr>
        <w:t xml:space="preserve">для измерение неровности покрытий и </w:t>
      </w:r>
      <w:proofErr w:type="gramStart"/>
      <w:r w:rsidRPr="00F018AB">
        <w:rPr>
          <w:rFonts w:ascii="Times New Roman" w:eastAsia="MS Mincho" w:hAnsi="Times New Roman" w:cs="Times New Roman"/>
          <w:snapToGrid w:val="0"/>
          <w:sz w:val="26"/>
          <w:szCs w:val="26"/>
          <w:lang w:eastAsia="en-GB"/>
        </w:rPr>
        <w:t>оснований</w:t>
      </w:r>
      <w:proofErr w:type="gramEnd"/>
      <w:r w:rsidRPr="00F018AB">
        <w:rPr>
          <w:rFonts w:ascii="Times New Roman" w:eastAsia="MS Mincho" w:hAnsi="Times New Roman" w:cs="Times New Roman"/>
          <w:snapToGrid w:val="0"/>
          <w:sz w:val="26"/>
          <w:szCs w:val="26"/>
          <w:lang w:eastAsia="en-GB"/>
        </w:rPr>
        <w:t xml:space="preserve"> автомобильных дорог, определение продольных и поперечных уклонов проезжай части, линейных промеров проезжай части и замеров толщины слоев рабочей одежды  (в местах восстановления дорожной части после монтажа трубопроводов)</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Style w:val="s0"/>
          <w:rFonts w:ascii="Times New Roman" w:hAnsi="Times New Roman" w:cs="Times New Roman"/>
          <w:sz w:val="26"/>
          <w:szCs w:val="26"/>
          <w:lang w:val="kk-KZ"/>
        </w:rPr>
        <w:t>И</w:t>
      </w:r>
      <w:r w:rsidRPr="00F018AB">
        <w:rPr>
          <w:rFonts w:ascii="Times New Roman" w:hAnsi="Times New Roman" w:cs="Times New Roman"/>
          <w:iCs/>
          <w:sz w:val="26"/>
          <w:szCs w:val="26"/>
          <w:lang w:val="kk-KZ"/>
        </w:rPr>
        <w:t>змеритель прочности бетона</w:t>
      </w:r>
      <w:r w:rsidRPr="00F018AB">
        <w:rPr>
          <w:rFonts w:ascii="Times New Roman" w:hAnsi="Times New Roman" w:cs="Times New Roman"/>
          <w:iCs/>
          <w:sz w:val="26"/>
          <w:szCs w:val="26"/>
        </w:rPr>
        <w:t xml:space="preserve"> - </w:t>
      </w:r>
      <w:r w:rsidRPr="00F018AB">
        <w:rPr>
          <w:rFonts w:ascii="Times New Roman" w:hAnsi="Times New Roman" w:cs="Times New Roman"/>
          <w:sz w:val="26"/>
          <w:szCs w:val="26"/>
          <w:shd w:val="clear" w:color="auto" w:fill="FFFFFF"/>
        </w:rPr>
        <w:t>для оперативного неразрушающего контроля </w:t>
      </w:r>
      <w:r w:rsidRPr="00F018AB">
        <w:rPr>
          <w:rStyle w:val="aa"/>
          <w:rFonts w:ascii="Times New Roman" w:hAnsi="Times New Roman" w:cs="Times New Roman"/>
          <w:b/>
          <w:bCs/>
          <w:sz w:val="26"/>
          <w:szCs w:val="26"/>
          <w:shd w:val="clear" w:color="auto" w:fill="FFFFFF"/>
        </w:rPr>
        <w:t>прочности</w:t>
      </w:r>
      <w:r w:rsidRPr="00F018AB">
        <w:rPr>
          <w:rFonts w:ascii="Times New Roman" w:hAnsi="Times New Roman" w:cs="Times New Roman"/>
          <w:sz w:val="26"/>
          <w:szCs w:val="26"/>
          <w:shd w:val="clear" w:color="auto" w:fill="FFFFFF"/>
        </w:rPr>
        <w:t> и однородности </w:t>
      </w:r>
      <w:r w:rsidRPr="00F018AB">
        <w:rPr>
          <w:rStyle w:val="aa"/>
          <w:rFonts w:ascii="Times New Roman" w:hAnsi="Times New Roman" w:cs="Times New Roman"/>
          <w:b/>
          <w:bCs/>
          <w:sz w:val="26"/>
          <w:szCs w:val="26"/>
          <w:shd w:val="clear" w:color="auto" w:fill="FFFFFF"/>
        </w:rPr>
        <w:t>бетона</w:t>
      </w:r>
      <w:r w:rsidRPr="00F018AB">
        <w:rPr>
          <w:rFonts w:ascii="Times New Roman" w:hAnsi="Times New Roman" w:cs="Times New Roman"/>
          <w:sz w:val="26"/>
          <w:szCs w:val="26"/>
          <w:shd w:val="clear" w:color="auto" w:fill="FFFFFF"/>
        </w:rPr>
        <w:t> и раствора</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hAnsi="Times New Roman" w:cs="Times New Roman"/>
          <w:iCs/>
          <w:sz w:val="26"/>
          <w:szCs w:val="26"/>
          <w:shd w:val="clear" w:color="auto" w:fill="FFFFFF"/>
          <w:lang w:val="kk-KZ"/>
        </w:rPr>
        <w:t xml:space="preserve">Инфракрасный тепловизор – для </w:t>
      </w:r>
      <w:r w:rsidRPr="00F018AB">
        <w:rPr>
          <w:rFonts w:ascii="Times New Roman" w:hAnsi="Times New Roman" w:cs="Times New Roman"/>
          <w:sz w:val="26"/>
          <w:szCs w:val="26"/>
          <w:shd w:val="clear" w:color="auto" w:fill="FFFFFF"/>
        </w:rPr>
        <w:t>оценки теплоизоляционных свойств конструкций</w:t>
      </w:r>
    </w:p>
    <w:p w:rsidR="00EA1D93" w:rsidRPr="009211C3"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9211C3">
        <w:rPr>
          <w:rStyle w:val="s0"/>
          <w:rFonts w:ascii="Times New Roman" w:hAnsi="Times New Roman" w:cs="Times New Roman"/>
          <w:sz w:val="26"/>
          <w:szCs w:val="26"/>
          <w:lang w:val="kk-KZ"/>
        </w:rPr>
        <w:t xml:space="preserve">Лазерный дальномер – для точного измерения в </w:t>
      </w:r>
      <w:r w:rsidRPr="009211C3">
        <w:rPr>
          <w:rFonts w:ascii="Times New Roman" w:hAnsi="Times New Roman" w:cs="Times New Roman"/>
          <w:sz w:val="26"/>
          <w:szCs w:val="26"/>
          <w:shd w:val="clear" w:color="auto" w:fill="F4F4F4"/>
        </w:rPr>
        <w:t>труднодоступных местах, например, в шахтах лифтов, туннелях, при измерениях высотных сооружений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hAnsi="Times New Roman" w:cs="Times New Roman"/>
          <w:sz w:val="26"/>
          <w:szCs w:val="26"/>
        </w:rPr>
        <w:t xml:space="preserve">Наличие рабочих станций, оснащенных лицензионным  зарегистрированным программным обеспечением  </w:t>
      </w:r>
      <w:r w:rsidRPr="00F018AB">
        <w:rPr>
          <w:rFonts w:ascii="Times New Roman" w:hAnsi="Times New Roman" w:cs="Times New Roman"/>
          <w:sz w:val="26"/>
          <w:szCs w:val="26"/>
          <w:lang w:val="en-US"/>
        </w:rPr>
        <w:t>Autodesk</w:t>
      </w:r>
      <w:r w:rsidRPr="00F018AB">
        <w:rPr>
          <w:rFonts w:ascii="Times New Roman" w:hAnsi="Times New Roman" w:cs="Times New Roman"/>
          <w:sz w:val="26"/>
          <w:szCs w:val="26"/>
        </w:rPr>
        <w:t xml:space="preserve"> </w:t>
      </w:r>
      <w:r w:rsidRPr="00F018AB">
        <w:rPr>
          <w:rFonts w:ascii="Times New Roman" w:hAnsi="Times New Roman" w:cs="Times New Roman"/>
          <w:sz w:val="26"/>
          <w:szCs w:val="26"/>
          <w:lang w:val="en-US"/>
        </w:rPr>
        <w:t>AutoCAD</w:t>
      </w:r>
      <w:r w:rsidRPr="00F018AB">
        <w:rPr>
          <w:rFonts w:ascii="Times New Roman" w:hAnsi="Times New Roman" w:cs="Times New Roman"/>
          <w:sz w:val="26"/>
          <w:szCs w:val="26"/>
        </w:rPr>
        <w:t xml:space="preserve"> и программным комплексом АВС-4 (Свидетельство АО «</w:t>
      </w:r>
      <w:proofErr w:type="spellStart"/>
      <w:r w:rsidRPr="00F018AB">
        <w:rPr>
          <w:rFonts w:ascii="Times New Roman" w:hAnsi="Times New Roman" w:cs="Times New Roman"/>
          <w:sz w:val="26"/>
          <w:szCs w:val="26"/>
        </w:rPr>
        <w:t>КазНИИСА</w:t>
      </w:r>
      <w:proofErr w:type="spellEnd"/>
      <w:r w:rsidRPr="00F018AB">
        <w:rPr>
          <w:rFonts w:ascii="Times New Roman" w:hAnsi="Times New Roman" w:cs="Times New Roman"/>
          <w:sz w:val="26"/>
          <w:szCs w:val="26"/>
        </w:rPr>
        <w:t>» пользователя объектов интеллектуальной собственности</w:t>
      </w:r>
      <w:proofErr w:type="gramStart"/>
      <w:r w:rsidRPr="00F018AB">
        <w:rPr>
          <w:rFonts w:ascii="Times New Roman" w:hAnsi="Times New Roman" w:cs="Times New Roman"/>
          <w:sz w:val="26"/>
          <w:szCs w:val="26"/>
        </w:rPr>
        <w:t xml:space="preserve"> :</w:t>
      </w:r>
      <w:proofErr w:type="gramEnd"/>
      <w:r w:rsidRPr="00F018AB">
        <w:rPr>
          <w:rFonts w:ascii="Times New Roman" w:hAnsi="Times New Roman" w:cs="Times New Roman"/>
          <w:sz w:val="26"/>
          <w:szCs w:val="26"/>
        </w:rPr>
        <w:t xml:space="preserve"> </w:t>
      </w:r>
      <w:proofErr w:type="gramStart"/>
      <w:r w:rsidRPr="00F018AB">
        <w:rPr>
          <w:rFonts w:ascii="Times New Roman" w:hAnsi="Times New Roman" w:cs="Times New Roman"/>
          <w:sz w:val="26"/>
          <w:szCs w:val="26"/>
        </w:rPr>
        <w:t>«Базы данных для ЭВМ «Электронное представление сметно-нормативной базы: сметных норм расхода ресурсов»)</w:t>
      </w:r>
      <w:proofErr w:type="gramEnd"/>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влагомер – для определения влажности материалов при входном контроле</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Ультразвуковой дефектоскоп – для контроля качества сварных соединений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hAnsi="Times New Roman" w:cs="Times New Roman"/>
          <w:iCs/>
          <w:sz w:val="26"/>
          <w:szCs w:val="26"/>
          <w:shd w:val="clear" w:color="auto" w:fill="FFFFFF"/>
        </w:rPr>
        <w:t>Оптический нивелир – для строгого контроля геодезических параметров при возведении объекта строительства</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Цифровой фотоаппарат – для оперативной фотофиксации</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 xml:space="preserve">Тахеометр - </w:t>
      </w:r>
      <w:r w:rsidRPr="00F018AB">
        <w:rPr>
          <w:rFonts w:ascii="Times New Roman" w:hAnsi="Times New Roman" w:cs="Times New Roman"/>
          <w:sz w:val="26"/>
          <w:szCs w:val="26"/>
          <w:shd w:val="clear" w:color="auto" w:fill="FFFFFF"/>
        </w:rPr>
        <w:t>для измерения дальних расстояний, высот и углов в линейных плоскостях при производстве геодезических работ</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Автотранспорт для выезда на строительную площадку</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Измеритель толщины защитного слоя бетона</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lang w:val="kk-KZ"/>
        </w:rPr>
        <w:t xml:space="preserve">Толщиномер - </w:t>
      </w:r>
      <w:r w:rsidRPr="00F018AB">
        <w:rPr>
          <w:rFonts w:ascii="Times New Roman" w:hAnsi="Times New Roman" w:cs="Times New Roman"/>
          <w:sz w:val="26"/>
          <w:szCs w:val="26"/>
          <w:shd w:val="clear" w:color="auto" w:fill="FFFFFF"/>
        </w:rPr>
        <w:t>измерение толщины материала или слоя покрытия материала</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rPr>
        <w:t xml:space="preserve">пирометр – для </w:t>
      </w:r>
      <w:r w:rsidRPr="00F018AB">
        <w:rPr>
          <w:rFonts w:ascii="Times New Roman" w:hAnsi="Times New Roman" w:cs="Times New Roman"/>
          <w:sz w:val="26"/>
          <w:szCs w:val="26"/>
          <w:shd w:val="clear" w:color="auto" w:fill="FFFFFF"/>
        </w:rPr>
        <w:t xml:space="preserve">дистанционного определения </w:t>
      </w:r>
      <w:r w:rsidRPr="00F018AB">
        <w:rPr>
          <w:rFonts w:ascii="Times New Roman" w:hAnsi="Times New Roman" w:cs="Times New Roman"/>
          <w:sz w:val="26"/>
          <w:szCs w:val="26"/>
        </w:rPr>
        <w:t xml:space="preserve">температуры поверхностей </w:t>
      </w:r>
      <w:r w:rsidRPr="00F018AB">
        <w:rPr>
          <w:rFonts w:ascii="Times New Roman" w:hAnsi="Times New Roman" w:cs="Times New Roman"/>
          <w:sz w:val="26"/>
          <w:szCs w:val="26"/>
          <w:shd w:val="clear" w:color="auto" w:fill="FFFFFF"/>
        </w:rPr>
        <w:t xml:space="preserve">объектов </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rPr>
        <w:lastRenderedPageBreak/>
        <w:t xml:space="preserve">Твердомер - </w:t>
      </w:r>
      <w:r w:rsidRPr="00F018AB">
        <w:rPr>
          <w:rFonts w:ascii="Times New Roman" w:hAnsi="Times New Roman" w:cs="Times New Roman"/>
          <w:sz w:val="26"/>
          <w:szCs w:val="26"/>
          <w:shd w:val="clear" w:color="auto" w:fill="FFFFFF"/>
        </w:rPr>
        <w:t>для проведения контроля твёрдости конструкции, детали, без разрушения её структуры</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rPr>
        <w:t xml:space="preserve">Уровень брусковый - </w:t>
      </w:r>
      <w:r w:rsidRPr="00F018AB">
        <w:rPr>
          <w:rFonts w:ascii="Times New Roman" w:hAnsi="Times New Roman" w:cs="Times New Roman"/>
          <w:sz w:val="26"/>
          <w:szCs w:val="26"/>
        </w:rPr>
        <w:t>для измерения отклонения горизонтального положения поверхностей</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rPr>
        <w:t xml:space="preserve">Микрометр – </w:t>
      </w:r>
      <w:r w:rsidRPr="00F018AB">
        <w:rPr>
          <w:rFonts w:ascii="Times New Roman" w:hAnsi="Times New Roman" w:cs="Times New Roman"/>
          <w:sz w:val="26"/>
          <w:szCs w:val="26"/>
        </w:rPr>
        <w:t>для измерений линейных размеров абсолютным или относительным контактным методом в области малых размеров</w:t>
      </w:r>
    </w:p>
    <w:p w:rsidR="00EA1D93" w:rsidRPr="00F018AB" w:rsidRDefault="00EA1D93" w:rsidP="00357902">
      <w:pPr>
        <w:pStyle w:val="a3"/>
        <w:numPr>
          <w:ilvl w:val="0"/>
          <w:numId w:val="5"/>
        </w:numPr>
        <w:spacing w:after="0" w:line="240" w:lineRule="auto"/>
        <w:jc w:val="both"/>
        <w:rPr>
          <w:rStyle w:val="s0"/>
          <w:rFonts w:ascii="Times New Roman" w:hAnsi="Times New Roman" w:cs="Times New Roman"/>
          <w:sz w:val="26"/>
          <w:szCs w:val="26"/>
        </w:rPr>
      </w:pPr>
      <w:r w:rsidRPr="00F018AB">
        <w:rPr>
          <w:rStyle w:val="s0"/>
          <w:rFonts w:ascii="Times New Roman" w:hAnsi="Times New Roman" w:cs="Times New Roman"/>
          <w:sz w:val="26"/>
          <w:szCs w:val="26"/>
        </w:rPr>
        <w:t xml:space="preserve">Штангенциркуль -  </w:t>
      </w:r>
      <w:r w:rsidRPr="00F018AB">
        <w:rPr>
          <w:rFonts w:ascii="Times New Roman" w:hAnsi="Times New Roman" w:cs="Times New Roman"/>
          <w:sz w:val="26"/>
          <w:szCs w:val="26"/>
        </w:rPr>
        <w:t>для высокоточных измерений наружных и внутренних размеров, а также глубин отверстий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eastAsia="MS Mincho" w:hAnsi="Times New Roman" w:cs="Times New Roman"/>
          <w:snapToGrid w:val="0"/>
          <w:sz w:val="26"/>
          <w:szCs w:val="26"/>
          <w:lang w:eastAsia="en-GB"/>
        </w:rPr>
        <w:t xml:space="preserve">Курвиметр - </w:t>
      </w:r>
      <w:r w:rsidRPr="00F018AB">
        <w:rPr>
          <w:rFonts w:ascii="Times New Roman" w:hAnsi="Times New Roman" w:cs="Times New Roman"/>
          <w:sz w:val="26"/>
          <w:szCs w:val="26"/>
          <w:shd w:val="clear" w:color="auto" w:fill="FFFFFF"/>
        </w:rPr>
        <w:t>прибор для измерения длины извилистых линий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proofErr w:type="spellStart"/>
      <w:r w:rsidRPr="00F018AB">
        <w:rPr>
          <w:rFonts w:ascii="Times New Roman" w:eastAsia="MS Mincho" w:hAnsi="Times New Roman" w:cs="Times New Roman"/>
          <w:snapToGrid w:val="0"/>
          <w:sz w:val="26"/>
          <w:szCs w:val="26"/>
          <w:lang w:eastAsia="en-GB"/>
        </w:rPr>
        <w:t>Адгезимет</w:t>
      </w:r>
      <w:proofErr w:type="gramStart"/>
      <w:r w:rsidRPr="00F018AB">
        <w:rPr>
          <w:rFonts w:ascii="Times New Roman" w:eastAsia="MS Mincho" w:hAnsi="Times New Roman" w:cs="Times New Roman"/>
          <w:snapToGrid w:val="0"/>
          <w:sz w:val="26"/>
          <w:szCs w:val="26"/>
          <w:lang w:eastAsia="en-GB"/>
        </w:rPr>
        <w:t>р</w:t>
      </w:r>
      <w:proofErr w:type="spellEnd"/>
      <w:r w:rsidRPr="00F018AB">
        <w:rPr>
          <w:rFonts w:ascii="Times New Roman" w:eastAsia="MS Mincho" w:hAnsi="Times New Roman" w:cs="Times New Roman"/>
          <w:snapToGrid w:val="0"/>
          <w:sz w:val="26"/>
          <w:szCs w:val="26"/>
          <w:lang w:eastAsia="en-GB"/>
        </w:rPr>
        <w:t>-</w:t>
      </w:r>
      <w:proofErr w:type="gramEnd"/>
      <w:r w:rsidRPr="00F018AB">
        <w:rPr>
          <w:rFonts w:ascii="Times New Roman" w:hAnsi="Times New Roman" w:cs="Times New Roman"/>
          <w:sz w:val="26"/>
          <w:szCs w:val="26"/>
        </w:rPr>
        <w:t xml:space="preserve"> для определению адгезии (степени прилипания) изоляционное покрытий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hAnsi="Times New Roman" w:cs="Times New Roman"/>
          <w:sz w:val="26"/>
          <w:szCs w:val="26"/>
        </w:rPr>
        <w:t>Шаблон сварщика (измеритель сварных соединений) - для проведения визуального контроля сварных соединений</w:t>
      </w:r>
    </w:p>
    <w:p w:rsidR="00EA1D93" w:rsidRPr="00F018AB" w:rsidRDefault="00EA1D93" w:rsidP="00357902">
      <w:pPr>
        <w:pStyle w:val="a3"/>
        <w:numPr>
          <w:ilvl w:val="0"/>
          <w:numId w:val="5"/>
        </w:numPr>
        <w:spacing w:after="0" w:line="240" w:lineRule="auto"/>
        <w:jc w:val="both"/>
        <w:rPr>
          <w:rFonts w:ascii="Times New Roman" w:hAnsi="Times New Roman" w:cs="Times New Roman"/>
          <w:sz w:val="26"/>
          <w:szCs w:val="26"/>
        </w:rPr>
      </w:pPr>
      <w:r w:rsidRPr="00F018AB">
        <w:rPr>
          <w:rFonts w:ascii="Times New Roman" w:hAnsi="Times New Roman" w:cs="Times New Roman"/>
          <w:sz w:val="26"/>
          <w:szCs w:val="26"/>
        </w:rPr>
        <w:t>Статический плотномер - для испытания плотности грунтов при производстве земляных работ.</w:t>
      </w:r>
    </w:p>
    <w:p w:rsidR="00EA1D93" w:rsidRPr="00F018AB" w:rsidRDefault="00EA1D93" w:rsidP="00357902">
      <w:pPr>
        <w:spacing w:after="0" w:line="240" w:lineRule="auto"/>
        <w:jc w:val="both"/>
        <w:rPr>
          <w:rFonts w:ascii="Times New Roman" w:hAnsi="Times New Roman" w:cs="Times New Roman"/>
          <w:sz w:val="26"/>
          <w:szCs w:val="26"/>
        </w:rPr>
      </w:pPr>
    </w:p>
    <w:p w:rsidR="00357902" w:rsidRPr="00F018AB" w:rsidRDefault="00357902" w:rsidP="00357902">
      <w:pPr>
        <w:spacing w:after="0" w:line="240" w:lineRule="auto"/>
        <w:ind w:firstLine="709"/>
        <w:contextualSpacing/>
        <w:jc w:val="both"/>
        <w:rPr>
          <w:rFonts w:ascii="Times New Roman" w:hAnsi="Times New Roman" w:cs="Times New Roman"/>
          <w:sz w:val="26"/>
          <w:szCs w:val="26"/>
        </w:rPr>
      </w:pPr>
      <w:bookmarkStart w:id="2" w:name="SUB34010600"/>
      <w:bookmarkStart w:id="3" w:name="_Hlk3190572"/>
      <w:bookmarkStart w:id="4" w:name="_Hlk3191611"/>
      <w:bookmarkStart w:id="5" w:name="_Hlk3191410"/>
      <w:bookmarkEnd w:id="2"/>
      <w:r w:rsidRPr="00F018AB">
        <w:rPr>
          <w:rFonts w:ascii="Times New Roman" w:eastAsia="Times New Roman" w:hAnsi="Times New Roman" w:cs="Times New Roman"/>
          <w:sz w:val="26"/>
          <w:szCs w:val="26"/>
          <w:lang w:val="kk-KZ"/>
        </w:rPr>
        <w:t xml:space="preserve">Потенциальный поставщик должен представить на средства измерения и контроля копии </w:t>
      </w:r>
      <w:r w:rsidRPr="00F018AB">
        <w:rPr>
          <w:rFonts w:ascii="Times New Roman" w:eastAsia="Times New Roman" w:hAnsi="Times New Roman" w:cs="Times New Roman"/>
          <w:sz w:val="26"/>
          <w:szCs w:val="26"/>
        </w:rPr>
        <w:t>документов удостоверяющих право собственности и(или) документы на право аренды</w:t>
      </w:r>
      <w:r w:rsidRPr="00F018AB">
        <w:rPr>
          <w:rFonts w:ascii="Times New Roman" w:hAnsi="Times New Roman" w:cs="Times New Roman"/>
          <w:sz w:val="26"/>
          <w:szCs w:val="26"/>
        </w:rPr>
        <w:t xml:space="preserve">. </w:t>
      </w:r>
    </w:p>
    <w:bookmarkEnd w:id="3"/>
    <w:p w:rsidR="00357902" w:rsidRPr="00F018AB" w:rsidRDefault="00357902" w:rsidP="00357902">
      <w:pPr>
        <w:pStyle w:val="j17"/>
        <w:shd w:val="clear" w:color="auto" w:fill="FFFFFF"/>
        <w:spacing w:before="0" w:beforeAutospacing="0" w:after="0" w:afterAutospacing="0"/>
        <w:ind w:firstLine="400"/>
        <w:jc w:val="both"/>
        <w:textAlignment w:val="baseline"/>
        <w:rPr>
          <w:rStyle w:val="s0"/>
          <w:b/>
          <w:color w:val="FF0000"/>
          <w:sz w:val="26"/>
          <w:szCs w:val="26"/>
        </w:rPr>
      </w:pPr>
    </w:p>
    <w:p w:rsidR="00357902" w:rsidRPr="00F018AB" w:rsidRDefault="00357902" w:rsidP="00357902">
      <w:pPr>
        <w:pStyle w:val="j17"/>
        <w:shd w:val="clear" w:color="auto" w:fill="FFFFFF"/>
        <w:spacing w:before="0" w:beforeAutospacing="0" w:after="0" w:afterAutospacing="0"/>
        <w:ind w:firstLine="400"/>
        <w:jc w:val="both"/>
        <w:textAlignment w:val="baseline"/>
        <w:rPr>
          <w:b/>
          <w:sz w:val="26"/>
          <w:szCs w:val="26"/>
        </w:rPr>
      </w:pPr>
      <w:r w:rsidRPr="00F018AB">
        <w:rPr>
          <w:rStyle w:val="s0"/>
          <w:b/>
          <w:sz w:val="26"/>
          <w:szCs w:val="26"/>
        </w:rPr>
        <w:t>4. Лица, осуществляющие технический надзор, имеют право:</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1) свободного доступа на строящийся объект;</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2) на ознакомление с документацией, имеющей отношение к строящемуся объекту;</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p w:rsidR="00357902" w:rsidRDefault="00357902" w:rsidP="00357902">
      <w:pPr>
        <w:pStyle w:val="j17"/>
        <w:shd w:val="clear" w:color="auto" w:fill="FFFFFF"/>
        <w:spacing w:before="0" w:beforeAutospacing="0" w:after="0" w:afterAutospacing="0"/>
        <w:ind w:firstLine="400"/>
        <w:jc w:val="both"/>
        <w:textAlignment w:val="baseline"/>
        <w:rPr>
          <w:rStyle w:val="s0"/>
          <w:b/>
          <w:color w:val="000000"/>
          <w:sz w:val="26"/>
          <w:szCs w:val="26"/>
        </w:rPr>
      </w:pPr>
    </w:p>
    <w:p w:rsidR="00A301CE" w:rsidRPr="00F018AB" w:rsidRDefault="00A301CE" w:rsidP="00357902">
      <w:pPr>
        <w:pStyle w:val="j17"/>
        <w:shd w:val="clear" w:color="auto" w:fill="FFFFFF"/>
        <w:spacing w:before="0" w:beforeAutospacing="0" w:after="0" w:afterAutospacing="0"/>
        <w:ind w:firstLine="400"/>
        <w:jc w:val="both"/>
        <w:textAlignment w:val="baseline"/>
        <w:rPr>
          <w:rStyle w:val="s0"/>
          <w:b/>
          <w:color w:val="000000"/>
          <w:sz w:val="26"/>
          <w:szCs w:val="26"/>
        </w:rPr>
      </w:pPr>
    </w:p>
    <w:p w:rsidR="00357902" w:rsidRPr="00F018AB" w:rsidRDefault="00357902" w:rsidP="00357902">
      <w:pPr>
        <w:pStyle w:val="j17"/>
        <w:shd w:val="clear" w:color="auto" w:fill="FFFFFF"/>
        <w:spacing w:before="0" w:beforeAutospacing="0" w:after="0" w:afterAutospacing="0"/>
        <w:ind w:firstLine="400"/>
        <w:jc w:val="both"/>
        <w:textAlignment w:val="baseline"/>
        <w:rPr>
          <w:b/>
          <w:sz w:val="26"/>
          <w:szCs w:val="26"/>
        </w:rPr>
      </w:pPr>
      <w:bookmarkStart w:id="6" w:name="_Hlk3190952"/>
      <w:r w:rsidRPr="00F018AB">
        <w:rPr>
          <w:rStyle w:val="s0"/>
          <w:b/>
          <w:sz w:val="26"/>
          <w:szCs w:val="26"/>
        </w:rPr>
        <w:t>5. Лица, осуществляющие технический надзор, обязаны:</w:t>
      </w:r>
    </w:p>
    <w:p w:rsidR="00357902" w:rsidRPr="00F018AB" w:rsidRDefault="00357902" w:rsidP="0086059E">
      <w:pPr>
        <w:spacing w:after="0" w:line="240" w:lineRule="auto"/>
        <w:ind w:firstLine="426"/>
        <w:contextualSpacing/>
        <w:jc w:val="both"/>
        <w:rPr>
          <w:rFonts w:ascii="Times New Roman" w:hAnsi="Times New Roman" w:cs="Times New Roman"/>
          <w:sz w:val="26"/>
          <w:szCs w:val="26"/>
        </w:rPr>
      </w:pPr>
      <w:bookmarkStart w:id="7" w:name="_Hlk3190325"/>
      <w:r w:rsidRPr="00F018AB">
        <w:rPr>
          <w:rStyle w:val="s0"/>
          <w:color w:val="000000"/>
          <w:sz w:val="26"/>
          <w:szCs w:val="26"/>
        </w:rPr>
        <w:t xml:space="preserve">1) </w:t>
      </w:r>
      <w:r w:rsidRPr="00F018AB">
        <w:rPr>
          <w:rFonts w:ascii="Times New Roman" w:hAnsi="Times New Roman" w:cs="Times New Roman"/>
          <w:sz w:val="26"/>
          <w:szCs w:val="26"/>
        </w:rPr>
        <w:t>при оказании услуг использовать поверенные средства измерения  и контроля;</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2) обеспечивать надзор за соблюдением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3) обеспечивать качественное выполнение строительно-монтажных работ;</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4) осуществлять регулярное и надлежащее ведение журнала технического надзора;</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5) участвовать в оформлении и подписании актов освидетельствования скрытых работ и промежуточной приемки ответственных конструкций;</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lastRenderedPageBreak/>
        <w:t>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rsidR="00357902" w:rsidRPr="00F018AB" w:rsidRDefault="00357902"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7) в случае неисполнения или ненадлежащего исполнения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rsidR="00357902" w:rsidRPr="00F018AB" w:rsidRDefault="00357902" w:rsidP="00357902">
      <w:pPr>
        <w:pStyle w:val="j17"/>
        <w:shd w:val="clear" w:color="auto" w:fill="FFFFFF"/>
        <w:spacing w:before="0" w:beforeAutospacing="0" w:after="0" w:afterAutospacing="0"/>
        <w:ind w:firstLine="400"/>
        <w:jc w:val="both"/>
        <w:textAlignment w:val="baseline"/>
        <w:rPr>
          <w:rStyle w:val="s0"/>
          <w:color w:val="000000"/>
          <w:sz w:val="26"/>
          <w:szCs w:val="26"/>
        </w:rPr>
      </w:pPr>
      <w:r w:rsidRPr="00F018AB">
        <w:rPr>
          <w:rStyle w:val="s0"/>
          <w:color w:val="000000"/>
          <w:sz w:val="26"/>
          <w:szCs w:val="26"/>
        </w:rPr>
        <w:t>8) осуществлять контроль за исполнением своих указаний, внесенных в журнал технического надзора.</w:t>
      </w:r>
    </w:p>
    <w:bookmarkEnd w:id="4"/>
    <w:bookmarkEnd w:id="6"/>
    <w:bookmarkEnd w:id="7"/>
    <w:p w:rsidR="00357902" w:rsidRPr="00F018AB" w:rsidRDefault="00357902" w:rsidP="00357902">
      <w:pPr>
        <w:pStyle w:val="j17"/>
        <w:shd w:val="clear" w:color="auto" w:fill="FFFFFF"/>
        <w:spacing w:before="0" w:beforeAutospacing="0" w:after="0" w:afterAutospacing="0"/>
        <w:ind w:firstLine="400"/>
        <w:jc w:val="both"/>
        <w:textAlignment w:val="baseline"/>
        <w:rPr>
          <w:rStyle w:val="s0"/>
          <w:b/>
          <w:sz w:val="26"/>
          <w:szCs w:val="26"/>
        </w:rPr>
      </w:pPr>
    </w:p>
    <w:bookmarkEnd w:id="5"/>
    <w:p w:rsidR="007245C7" w:rsidRPr="00F018AB" w:rsidRDefault="007245C7" w:rsidP="00357902">
      <w:pPr>
        <w:pStyle w:val="j17"/>
        <w:shd w:val="clear" w:color="auto" w:fill="FFFFFF"/>
        <w:spacing w:before="0" w:beforeAutospacing="0" w:after="0" w:afterAutospacing="0"/>
        <w:ind w:firstLine="400"/>
        <w:jc w:val="both"/>
        <w:textAlignment w:val="baseline"/>
        <w:rPr>
          <w:rStyle w:val="s0"/>
          <w:b/>
          <w:sz w:val="26"/>
          <w:szCs w:val="26"/>
        </w:rPr>
      </w:pPr>
      <w:r w:rsidRPr="00F018AB">
        <w:rPr>
          <w:rStyle w:val="s0"/>
          <w:b/>
          <w:sz w:val="26"/>
          <w:szCs w:val="26"/>
        </w:rPr>
        <w:t>6.Ответственность лица, осуществляющего технический надзор:</w:t>
      </w:r>
    </w:p>
    <w:p w:rsidR="007245C7" w:rsidRPr="00F018AB" w:rsidRDefault="007245C7" w:rsidP="00357902">
      <w:pPr>
        <w:pStyle w:val="j17"/>
        <w:shd w:val="clear" w:color="auto" w:fill="FFFFFF"/>
        <w:spacing w:before="0" w:beforeAutospacing="0" w:after="0" w:afterAutospacing="0"/>
        <w:ind w:firstLine="400"/>
        <w:jc w:val="both"/>
        <w:textAlignment w:val="baseline"/>
        <w:rPr>
          <w:color w:val="000000"/>
          <w:sz w:val="26"/>
          <w:szCs w:val="26"/>
        </w:rPr>
      </w:pPr>
      <w:r w:rsidRPr="00F018AB">
        <w:rPr>
          <w:rStyle w:val="s0"/>
          <w:color w:val="000000"/>
          <w:sz w:val="26"/>
          <w:szCs w:val="26"/>
        </w:rPr>
        <w:t>1)</w:t>
      </w:r>
      <w:r w:rsidR="009D29A7" w:rsidRPr="00F018AB">
        <w:rPr>
          <w:rStyle w:val="s0"/>
          <w:color w:val="000000"/>
          <w:sz w:val="26"/>
          <w:szCs w:val="26"/>
        </w:rPr>
        <w:t xml:space="preserve"> </w:t>
      </w:r>
      <w:r w:rsidRPr="00F018AB">
        <w:rPr>
          <w:rStyle w:val="s0"/>
          <w:color w:val="000000"/>
          <w:sz w:val="26"/>
          <w:szCs w:val="26"/>
        </w:rPr>
        <w:t>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w:t>
      </w:r>
      <w:bookmarkStart w:id="8" w:name="SUB1004113507_3"/>
      <w:r w:rsidRPr="00F018AB">
        <w:rPr>
          <w:color w:val="000000"/>
          <w:sz w:val="26"/>
          <w:szCs w:val="26"/>
        </w:rPr>
        <w:t>законами</w:t>
      </w:r>
      <w:bookmarkEnd w:id="8"/>
      <w:r w:rsidRPr="00F018AB">
        <w:rPr>
          <w:rStyle w:val="s0"/>
          <w:color w:val="000000"/>
          <w:sz w:val="26"/>
          <w:szCs w:val="26"/>
        </w:rPr>
        <w:t> Республики Казахстан.</w:t>
      </w:r>
    </w:p>
    <w:p w:rsidR="007245C7" w:rsidRPr="00F018AB" w:rsidRDefault="00225BF5" w:rsidP="00357902">
      <w:pPr>
        <w:pStyle w:val="j17"/>
        <w:shd w:val="clear" w:color="auto" w:fill="FFFFFF"/>
        <w:spacing w:before="0" w:beforeAutospacing="0" w:after="0" w:afterAutospacing="0"/>
        <w:ind w:firstLine="400"/>
        <w:jc w:val="both"/>
        <w:textAlignment w:val="baseline"/>
        <w:rPr>
          <w:color w:val="000000"/>
          <w:sz w:val="26"/>
          <w:szCs w:val="26"/>
        </w:rPr>
      </w:pPr>
      <w:bookmarkStart w:id="9" w:name="SUB34010700"/>
      <w:bookmarkEnd w:id="9"/>
      <w:r>
        <w:rPr>
          <w:rStyle w:val="s0"/>
          <w:color w:val="000000"/>
          <w:sz w:val="26"/>
          <w:szCs w:val="26"/>
        </w:rPr>
        <w:t>2)</w:t>
      </w:r>
      <w:r w:rsidR="007245C7" w:rsidRPr="00F018AB">
        <w:rPr>
          <w:rStyle w:val="s0"/>
          <w:color w:val="000000"/>
          <w:sz w:val="26"/>
          <w:szCs w:val="26"/>
        </w:rPr>
        <w:t xml:space="preserve"> </w:t>
      </w:r>
      <w:bookmarkStart w:id="10" w:name="SUB34010800"/>
      <w:bookmarkEnd w:id="10"/>
      <w:r w:rsidR="007245C7" w:rsidRPr="00F018AB">
        <w:rPr>
          <w:rStyle w:val="s0"/>
          <w:color w:val="000000"/>
          <w:sz w:val="26"/>
          <w:szCs w:val="26"/>
        </w:rPr>
        <w:t>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лабораторию (привлеченную).</w:t>
      </w:r>
    </w:p>
    <w:p w:rsidR="007245C7" w:rsidRPr="00F018AB" w:rsidRDefault="007245C7" w:rsidP="00357902">
      <w:pPr>
        <w:pStyle w:val="j17"/>
        <w:shd w:val="clear" w:color="auto" w:fill="FFFFFF"/>
        <w:spacing w:before="0" w:beforeAutospacing="0" w:after="0" w:afterAutospacing="0"/>
        <w:ind w:firstLine="400"/>
        <w:jc w:val="both"/>
        <w:textAlignment w:val="baseline"/>
        <w:rPr>
          <w:rStyle w:val="s0"/>
          <w:color w:val="000000"/>
          <w:sz w:val="26"/>
          <w:szCs w:val="26"/>
        </w:rPr>
      </w:pPr>
    </w:p>
    <w:p w:rsidR="007245C7" w:rsidRPr="00F018AB" w:rsidRDefault="009B4865" w:rsidP="00357902">
      <w:pPr>
        <w:spacing w:after="0" w:line="240" w:lineRule="auto"/>
        <w:ind w:firstLine="567"/>
        <w:jc w:val="both"/>
        <w:rPr>
          <w:rFonts w:ascii="Times New Roman" w:hAnsi="Times New Roman" w:cs="Times New Roman"/>
          <w:b/>
          <w:sz w:val="26"/>
          <w:szCs w:val="26"/>
        </w:rPr>
      </w:pPr>
      <w:r w:rsidRPr="00F018AB">
        <w:rPr>
          <w:rFonts w:ascii="Times New Roman" w:hAnsi="Times New Roman" w:cs="Times New Roman"/>
          <w:b/>
          <w:sz w:val="26"/>
          <w:szCs w:val="26"/>
        </w:rPr>
        <w:t>7</w:t>
      </w:r>
      <w:r w:rsidR="007245C7" w:rsidRPr="00F018AB">
        <w:rPr>
          <w:rFonts w:ascii="Times New Roman" w:hAnsi="Times New Roman" w:cs="Times New Roman"/>
          <w:b/>
          <w:sz w:val="26"/>
          <w:szCs w:val="26"/>
        </w:rPr>
        <w:t>.Инжиниринговые услуги по техническому надзору:</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Поставщик Инжиниринговых услуг (далее Технадзор) в ходе строительства объекта должен обеспечить качественный технический надзор над работами Подрядчика, путем предоставления нижеперечисленных услуг: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1.Осуществление контроля за качеством строительно-монтажных работ, монтажа основного и вспомогательного оборудования в соответствии с действующими </w:t>
      </w:r>
      <w:proofErr w:type="spellStart"/>
      <w:r w:rsidRPr="00F018AB">
        <w:rPr>
          <w:rFonts w:ascii="Times New Roman" w:hAnsi="Times New Roman" w:cs="Times New Roman"/>
          <w:sz w:val="26"/>
          <w:szCs w:val="26"/>
        </w:rPr>
        <w:t>СНиПами</w:t>
      </w:r>
      <w:proofErr w:type="spellEnd"/>
      <w:r w:rsidRPr="00F018AB">
        <w:rPr>
          <w:rFonts w:ascii="Times New Roman" w:hAnsi="Times New Roman" w:cs="Times New Roman"/>
          <w:sz w:val="26"/>
          <w:szCs w:val="26"/>
        </w:rPr>
        <w:t xml:space="preserve">, проектно - сметной документацией и другими нормативно - техническими документами, действующими в Республике Казахстан.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2. Контроль над исполнением Подрядчиком и его Субподрядчиками предписания Заказчика и авторского надзора требований касательно безопасности, качества работ и применяемого оборудования, материалов и конструкций. С целью исполнения данной функции специалисты Технадзора принимают участие в проверках, проводимых в том числе с участием специалистов Заказчика. При несоответствии качества произведенных работ требованиям, специфицированным в проектно - сметной документации ТУ, ГОСТ и СНиП, Технадзор совместно с Заказчиком должен выдавать предписания о приостановке работ и исправлении дефектов в работе и представить Заказчику предложения с обоснованиями для предъявления санкций Подрядчику или его Субподрядчикам на основании с условиями и положениями заключенных Договоров.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3. Проверка соответствия выполненных работ условиям и требованиям утвержденных проектно-сметной и рабочей документации, участие при оформлении актов скрытых работ и технической готовности при промежуточной оплате и/или при окончательном расчете с Подрядчиком.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4. Анализ графика работ, в том числе графиков строительно- монтажных работ, закупок и поставок оборудования и материалов, предоставляемых подрядчиком и его субподрядчиками. Мониторинг исполнения указанных графиков, хода и качества работ по поставке, инсталляции, испытанию и вводу в эксплуатацию осуществляемых подрядчиком с целью обеспечения пуска объекта строительства в </w:t>
      </w:r>
      <w:r w:rsidRPr="00F018AB">
        <w:rPr>
          <w:rFonts w:ascii="Times New Roman" w:hAnsi="Times New Roman" w:cs="Times New Roman"/>
          <w:sz w:val="26"/>
          <w:szCs w:val="26"/>
        </w:rPr>
        <w:lastRenderedPageBreak/>
        <w:t xml:space="preserve">срок и предоставление Заказчику письменных заключений с рекомендациями по улучшению эффективности работ.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5. Проверка претензий Подрядчика в отношении продления сроков выполнения работ, оценочный расчет стоимости дополнительных или непредвиденных работ, выдача рекомендаций Заказчику по принятию претензий и компенсации затрат или соответственно отказу в компенсации.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6. Представление Заказчику своевременной помощи и выдача необходимых рекомендаций по вопросам, касающимся исполнения договоров, оценки качества материалов и изделий, проведению геодезических разбивочных работ и исполнительных съемок.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7. Оценка и утверждение программы обеспечения качества по каждому виду строительно-монтажных работ, проверка их выполнения. Проведение обследований и испытаний, а также надлежащего документирования с целью выявления полноты и соответствия выполненных работ или оборудования. Рассмотрение руководств подрядчика по эксплуатации и техническому обслуживанию объектов и оборудования предоставление замечаний и корректировок в случае наличия.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8. Анализ качества и количества квалифицированной рабочей силы Подрядчика и его Субподрядчиков с целью оценки уровня обеспеченности Подрядчика квалифицированной рабочей силы для эффективного исполнения ими договорных обязательств.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9. Анализ технических требований к закупаемому оборудованию и материалам и соответственно оказанию помощи Заказчику в определении эксплуатационных технических и конструктивных параметров основного и вспомогательного оборудования при составлении технических заданий и/или условий на изготовление, поставку и монтаж. Анализ соответствия условий безопасной эксплуатации оборудования и материалов, действующим в РК нормативным требованиям.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10.Проверка актов сдачи-приемки отдельных видов работ для прохождения экспертиз/согласований, а также обеспечения соответствия технических характеристик объекта проектным и нормативным требованиям. Анализ соответствия стоимости работ, оборудования и материалов специфицированным в договоре требованиям с точки зрения предотвращения потерь инвестиционных средств. Разработка рекомендаций Заказчику по устранению причин возможных потерь инвестиционных средств.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11. Проведение периодических (промежуточных) и окончательных измерений выполненных объемов работ и выдача заключений об их соответствии отчетам Подрядчика.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12.Участие в индивидуальных и функциональных испытаниях оборудования и отдельных систем на месте монтажа, пробных пусках и комплексных опробованиях основного и вспомогательного оборудования совместно с Заказчиком по согласованной программе.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13.Консультирование Заказчика в случае возникновения спорных ситуаций по строительным договорам при судебных и/или арбитражных разбирательствам по вопросам входящим в объем заказываемых инжиниринговых услуг.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14. Оказание помощи в создании необходимых процедур в координировании проекта с целью: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Обеспечения необходимой взаимосвязи между персоналом Заказчика, Подрядчика, Субподрядчиков и Технадзора, а также других участвующих в </w:t>
      </w:r>
      <w:r w:rsidRPr="00F018AB">
        <w:rPr>
          <w:rFonts w:ascii="Times New Roman" w:hAnsi="Times New Roman" w:cs="Times New Roman"/>
          <w:sz w:val="26"/>
          <w:szCs w:val="26"/>
        </w:rPr>
        <w:lastRenderedPageBreak/>
        <w:t xml:space="preserve">реализации проекта сторон ответственных за исполнение различных этапов строительства объекта;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Организации системы оценки статуса текущей ситуации в реализации строительства объекта;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Определение потенциальных проблем при осуществлении различных задач и этапов строительства объекта с обеспечением при этом возможности принимать корректирующие меры на раннем этапе до возникновения влияний и последствий на график реализации всего строительства;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-Разъяснения по составлению и содержанию применяемой в ходе реализации работ документации.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Процедуры по координированию проекта должны включать в себя следующее: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Подготовка и пересылка периодичных отчетов о ходе выполнения строительства, которые описывают текущее состояние работы относительно графика реализации, рассмотрения выполненных задач и решений, принятых в текущий период, список открытых деловых вопросов и планы на следующий период;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Составление графиков встреч по вопросам строительства объекта, проводимых регулярно или по мере необходимости для изучения статуса текущей работы, определения проблем и их решений, принятия действий по заказам на изменение и согласованию будущей работы: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Ведение протоколов регулярных рабочих встреч и в случае обоснованности составление обновленных графиков реализации этапов строительства, ведение документооборота; </w:t>
      </w:r>
    </w:p>
    <w:p w:rsidR="007245C7" w:rsidRPr="00F018AB" w:rsidRDefault="007245C7" w:rsidP="00357902">
      <w:pPr>
        <w:spacing w:after="0" w:line="240" w:lineRule="auto"/>
        <w:ind w:firstLine="567"/>
        <w:jc w:val="both"/>
        <w:rPr>
          <w:rFonts w:ascii="Times New Roman" w:hAnsi="Times New Roman" w:cs="Times New Roman"/>
          <w:sz w:val="26"/>
          <w:szCs w:val="26"/>
          <w:u w:val="single"/>
        </w:rPr>
      </w:pPr>
      <w:r w:rsidRPr="00F018AB">
        <w:rPr>
          <w:rFonts w:ascii="Times New Roman" w:hAnsi="Times New Roman" w:cs="Times New Roman"/>
          <w:sz w:val="26"/>
          <w:szCs w:val="26"/>
          <w:u w:val="single"/>
        </w:rPr>
        <w:t xml:space="preserve">Специалисты, осуществляющие технический надзор за качеством строительно-монтажных работ, должны: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участвовать в передаче подрядчику геодезической разбивочной основы, а также контролировать обеспечение ее сохранности подрядчиком до завершения строительства;</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проверять своевременность, полноту и правильность выполнения геодезических работ в процессе строительства (планово-высотных разбивок, исполнительных геодезических схем);</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при выявлении несоответствий в проектно-сметной документации или при необходимости изменения проектных решений, замены материалов, изделий, конструкций, оборудования вносить предложения заказчику для решения этих вопросов;</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-контролировать исполнение предписаний государственных и надзорных органов и авторского надзора, требований Заказчика в части безопасности, качества работ и применяемых оборудований, материалов и конструкций на объекте строительства;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проверять качество строительно-монтажных работ, применяемых материалов, изделий, конструкций и оборудования, соответствие их проектной документации, наличие и правильность оформления документов, подтверждающих их качество (паспортов, сертификатов, результатов испытаний), своевременно выявлять дефекты и нарушения, информировать о них заказчика и подрядчика;</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-своевременно проверять объемы выполненных подрядчиком строительно-монтажных работ и осуществлять их приемку, участвовать в освидетельствовании скрытых работ и промежуточной приемке ответственных конструкций с оформлением актов по установленной форме;</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lastRenderedPageBreak/>
        <w:t>-замечания и указания по устранению выявленных дефектов и нарушений вносить в журналы производства работ с указанием срока исполнения и контролировать их выполнение.</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анализировать результаты производства строительно-монтажных и пуско-наладочных работ, исполнение технических требований к оборудованию и материалам, оформления актов приема-передачи и обеспечения соответствия технических характеристик объекта проектным и нормативным требованиям;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проводить периодические (промежуточные) и окончательные проверки выполненных объемов работ </w:t>
      </w:r>
      <w:proofErr w:type="gramStart"/>
      <w:r w:rsidRPr="00F018AB">
        <w:rPr>
          <w:rFonts w:ascii="Times New Roman" w:hAnsi="Times New Roman" w:cs="Times New Roman"/>
          <w:sz w:val="26"/>
          <w:szCs w:val="26"/>
        </w:rPr>
        <w:t>согласно</w:t>
      </w:r>
      <w:proofErr w:type="gramEnd"/>
      <w:r w:rsidRPr="00F018AB">
        <w:rPr>
          <w:rFonts w:ascii="Times New Roman" w:hAnsi="Times New Roman" w:cs="Times New Roman"/>
          <w:sz w:val="26"/>
          <w:szCs w:val="26"/>
        </w:rPr>
        <w:t xml:space="preserve"> локальных смет проектно - сметной документации и выдать заключение об их соответствии;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-участвовать в приемо-сдаточных испытаниях оборудования, индивидуальных и функциональных испытаниях оборудования и отдельных систем на месте монтажа, пробных пусках и комплексных опробованиях основного и вспомогательного оборудования совместно с Заказчиком по согласованной, утвержденной методике и программе;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выдавать совместно с Заказчиком предписания о приостановке работ и исправлении дефектов работ с целью привидения в соответствие с проектно - сметной документацией, ТУ, ГОСТ и СНиП и представлять Заказчику предложения с обоснованиями для предъявления санкций исполнителям работ и другие необходимые функциональные обязанности.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15. Технадзор несет полную ответственность перед Заказчиком за ненадлежащее качество произведенных работ при строительстве объекта </w:t>
      </w:r>
      <w:r w:rsidR="00F80225" w:rsidRPr="00BE71E8">
        <w:rPr>
          <w:rFonts w:ascii="Times New Roman" w:hAnsi="Times New Roman" w:cs="Times New Roman"/>
          <w:sz w:val="26"/>
          <w:szCs w:val="26"/>
        </w:rPr>
        <w:t xml:space="preserve">«Вынос теплотрассы 2Ду 159 мм 2Ду 76 мм по улице </w:t>
      </w:r>
      <w:proofErr w:type="spellStart"/>
      <w:r w:rsidR="00F80225" w:rsidRPr="00BE71E8">
        <w:rPr>
          <w:rFonts w:ascii="Times New Roman" w:hAnsi="Times New Roman" w:cs="Times New Roman"/>
          <w:sz w:val="26"/>
          <w:szCs w:val="26"/>
        </w:rPr>
        <w:t>Бейбітшілі</w:t>
      </w:r>
      <w:proofErr w:type="gramStart"/>
      <w:r w:rsidR="00F80225" w:rsidRPr="00BE71E8">
        <w:rPr>
          <w:rFonts w:ascii="Times New Roman" w:hAnsi="Times New Roman" w:cs="Times New Roman"/>
          <w:sz w:val="26"/>
          <w:szCs w:val="26"/>
        </w:rPr>
        <w:t>к</w:t>
      </w:r>
      <w:proofErr w:type="spellEnd"/>
      <w:proofErr w:type="gramEnd"/>
      <w:r w:rsidR="00F80225" w:rsidRPr="00BE71E8">
        <w:rPr>
          <w:rFonts w:ascii="Times New Roman" w:hAnsi="Times New Roman" w:cs="Times New Roman"/>
          <w:sz w:val="26"/>
          <w:szCs w:val="26"/>
        </w:rPr>
        <w:t xml:space="preserve">, дом №62 (с подвала дома)» </w:t>
      </w:r>
      <w:r w:rsidR="008C3C26" w:rsidRPr="00F018AB">
        <w:rPr>
          <w:rFonts w:ascii="Times New Roman" w:hAnsi="Times New Roman" w:cs="Times New Roman"/>
          <w:sz w:val="26"/>
          <w:szCs w:val="26"/>
        </w:rPr>
        <w:t xml:space="preserve"> </w:t>
      </w:r>
      <w:r w:rsidRPr="00F018AB">
        <w:rPr>
          <w:rFonts w:ascii="Times New Roman" w:hAnsi="Times New Roman" w:cs="Times New Roman"/>
          <w:sz w:val="26"/>
          <w:szCs w:val="26"/>
        </w:rPr>
        <w:t>в соответствии с Законодательством Республики Казахстан.</w:t>
      </w:r>
    </w:p>
    <w:p w:rsidR="004F7C27" w:rsidRPr="00F018AB" w:rsidRDefault="009B4865" w:rsidP="00357902">
      <w:pPr>
        <w:spacing w:after="0" w:line="240" w:lineRule="auto"/>
        <w:ind w:firstLine="567"/>
        <w:jc w:val="both"/>
        <w:rPr>
          <w:rFonts w:ascii="Times New Roman" w:eastAsia="Times New Roman" w:hAnsi="Times New Roman" w:cs="Times New Roman"/>
          <w:sz w:val="26"/>
          <w:szCs w:val="26"/>
        </w:rPr>
      </w:pPr>
      <w:r w:rsidRPr="00F018AB">
        <w:rPr>
          <w:rFonts w:ascii="Times New Roman" w:hAnsi="Times New Roman" w:cs="Times New Roman"/>
          <w:sz w:val="26"/>
          <w:szCs w:val="26"/>
        </w:rPr>
        <w:t xml:space="preserve">16. </w:t>
      </w:r>
      <w:r w:rsidR="004F7C27" w:rsidRPr="00F018AB">
        <w:rPr>
          <w:rFonts w:ascii="Times New Roman" w:hAnsi="Times New Roman" w:cs="Times New Roman"/>
          <w:sz w:val="26"/>
          <w:szCs w:val="26"/>
        </w:rPr>
        <w:t xml:space="preserve"> </w:t>
      </w:r>
      <w:r w:rsidR="004F7C27" w:rsidRPr="00F018AB">
        <w:rPr>
          <w:rFonts w:ascii="Times New Roman" w:eastAsia="Times New Roman" w:hAnsi="Times New Roman" w:cs="Times New Roman"/>
          <w:sz w:val="26"/>
          <w:szCs w:val="26"/>
        </w:rPr>
        <w:t>Технадзор должен  вести следующую документацию:</w:t>
      </w:r>
    </w:p>
    <w:p w:rsidR="004F7C27" w:rsidRPr="00F018AB" w:rsidRDefault="005672B3" w:rsidP="00357902">
      <w:pPr>
        <w:numPr>
          <w:ilvl w:val="0"/>
          <w:numId w:val="6"/>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rPr>
        <w:t>Ж</w:t>
      </w:r>
      <w:r w:rsidR="004F7C27" w:rsidRPr="00F018AB">
        <w:rPr>
          <w:rFonts w:ascii="Times New Roman" w:eastAsia="Times New Roman" w:hAnsi="Times New Roman" w:cs="Times New Roman"/>
          <w:sz w:val="26"/>
          <w:szCs w:val="26"/>
        </w:rPr>
        <w:t>урнал технического надзора</w:t>
      </w:r>
      <w:r w:rsidR="004F7C27" w:rsidRPr="00F018AB">
        <w:rPr>
          <w:rFonts w:ascii="Times New Roman" w:eastAsia="Times New Roman" w:hAnsi="Times New Roman" w:cs="Times New Roman"/>
          <w:sz w:val="26"/>
          <w:szCs w:val="26"/>
          <w:lang w:val="en-US"/>
        </w:rPr>
        <w:t>;</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rPr>
        <w:t>Ежедневные данные о погоде, в том числе данные по максимальной и минимальной температуре, влажности, осадкам и периодам неблагоприятных погодных условий, влиянию погодных условий на темпы выполнения Работ;</w:t>
      </w:r>
      <w:r w:rsidRPr="00F018AB">
        <w:rPr>
          <w:rFonts w:ascii="Times New Roman" w:eastAsia="Times New Roman" w:hAnsi="Times New Roman" w:cs="Times New Roman"/>
          <w:noProof/>
          <w:sz w:val="26"/>
          <w:szCs w:val="26"/>
        </w:rPr>
        <w:t xml:space="preserve"> </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rPr>
        <w:t>Вся официальная корреспонденция, полученная офисом Технадзора и отправленная из него;</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sz w:val="26"/>
          <w:szCs w:val="26"/>
          <w:u w:val="single"/>
        </w:rPr>
      </w:pPr>
      <w:r w:rsidRPr="00F018AB">
        <w:rPr>
          <w:rFonts w:ascii="Times New Roman" w:eastAsia="Times New Roman" w:hAnsi="Times New Roman" w:cs="Times New Roman"/>
          <w:sz w:val="26"/>
          <w:szCs w:val="26"/>
        </w:rPr>
        <w:t xml:space="preserve">Акты на скрытые и выполненные работы с приложениями документов, подтверждающих объем и качество продукции, исполнительные схемы. </w:t>
      </w:r>
      <w:r w:rsidRPr="00F018AB">
        <w:rPr>
          <w:rFonts w:ascii="Times New Roman" w:eastAsia="Times New Roman" w:hAnsi="Times New Roman" w:cs="Times New Roman"/>
          <w:sz w:val="26"/>
          <w:szCs w:val="26"/>
          <w:u w:val="single"/>
        </w:rPr>
        <w:t>Акты скрытых работ должны быть пронумерованы, переплетены и привязаны к формам выполненных работ в виде реестра;</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rPr>
        <w:t xml:space="preserve">Чертежи и схемы объекта, выданные Генеральному подрядчику; </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Отчёты Генерального подрядчика по рабочей силе и оборудованию;</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Протоколы совещаний на строительной площадке; </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Фотографии или видеосъёмки о ходе выполнения работ;</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Все отчёты, включая ежемесячные отчеты технадзора; </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Копии всех расчётов</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Результаты контрольных замеров</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Накопительную ведомость объёмов работ с указанием их стоимости и общего объёма планируемых к выполнению работ; </w:t>
      </w:r>
    </w:p>
    <w:p w:rsidR="004F7C27" w:rsidRPr="00F018AB" w:rsidRDefault="004F7C27" w:rsidP="00357902">
      <w:pPr>
        <w:numPr>
          <w:ilvl w:val="0"/>
          <w:numId w:val="6"/>
        </w:numPr>
        <w:tabs>
          <w:tab w:val="num" w:pos="709"/>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Журнал для регистрации всех претензии третьей стороны вместе с папкой, где собраны все такие претензии и жалобы; </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lastRenderedPageBreak/>
        <w:t>Копии претензий Генерального подрядчика, в том числе вся относящаяся к ним корреспонденция и расчёты Технадзора;</w:t>
      </w:r>
    </w:p>
    <w:p w:rsidR="004F7C27" w:rsidRPr="00F018AB" w:rsidRDefault="004F7C27" w:rsidP="00357902">
      <w:pPr>
        <w:numPr>
          <w:ilvl w:val="0"/>
          <w:numId w:val="6"/>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Журнал всех несчастных случаев и по технике безопасности;</w:t>
      </w:r>
    </w:p>
    <w:p w:rsidR="004F7C27" w:rsidRPr="00F018AB" w:rsidRDefault="004F7C27" w:rsidP="00357902">
      <w:pPr>
        <w:numPr>
          <w:ilvl w:val="0"/>
          <w:numId w:val="7"/>
        </w:numPr>
        <w:tabs>
          <w:tab w:val="clear" w:pos="1920"/>
          <w:tab w:val="num" w:pos="0"/>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Субподрядчики </w:t>
      </w:r>
    </w:p>
    <w:p w:rsidR="004F7C27" w:rsidRPr="00F018AB" w:rsidRDefault="004F7C27" w:rsidP="00357902">
      <w:pPr>
        <w:tabs>
          <w:tab w:val="num" w:pos="1560"/>
        </w:tabs>
        <w:spacing w:after="0" w:line="240" w:lineRule="auto"/>
        <w:ind w:left="1701" w:hanging="567"/>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3.01 Субподрядчики – Одобрения и пр.;</w:t>
      </w:r>
    </w:p>
    <w:p w:rsidR="004F7C27" w:rsidRPr="00F018AB" w:rsidRDefault="004F7C27" w:rsidP="00357902">
      <w:pPr>
        <w:tabs>
          <w:tab w:val="num" w:pos="1560"/>
        </w:tabs>
        <w:spacing w:after="0" w:line="240" w:lineRule="auto"/>
        <w:ind w:left="1701" w:hanging="567"/>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3.02 Папки по каждому субподрядчику; </w:t>
      </w:r>
    </w:p>
    <w:p w:rsidR="004F7C27" w:rsidRPr="00F018AB" w:rsidRDefault="004F7C27" w:rsidP="00357902">
      <w:pPr>
        <w:numPr>
          <w:ilvl w:val="0"/>
          <w:numId w:val="7"/>
        </w:numPr>
        <w:tabs>
          <w:tab w:val="clear" w:pos="1920"/>
          <w:tab w:val="num" w:pos="0"/>
          <w:tab w:val="num" w:pos="709"/>
          <w:tab w:val="num" w:pos="993"/>
        </w:tabs>
        <w:spacing w:after="0" w:line="240" w:lineRule="auto"/>
        <w:ind w:hanging="1211"/>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Проектирование </w:t>
      </w:r>
    </w:p>
    <w:p w:rsidR="004F7C27" w:rsidRPr="00F018AB" w:rsidRDefault="004F7C27" w:rsidP="00357902">
      <w:pPr>
        <w:tabs>
          <w:tab w:val="num" w:pos="1701"/>
        </w:tabs>
        <w:spacing w:after="0" w:line="240" w:lineRule="auto"/>
        <w:ind w:firstLine="1134"/>
        <w:jc w:val="both"/>
        <w:rPr>
          <w:rFonts w:ascii="Times New Roman" w:eastAsia="Times New Roman" w:hAnsi="Times New Roman" w:cs="Times New Roman"/>
          <w:color w:val="000000" w:themeColor="text1"/>
          <w:sz w:val="26"/>
          <w:szCs w:val="26"/>
          <w:lang w:val="en-US"/>
        </w:rPr>
      </w:pPr>
      <w:r w:rsidRPr="00F018AB">
        <w:rPr>
          <w:rFonts w:ascii="Times New Roman" w:eastAsia="Times New Roman" w:hAnsi="Times New Roman" w:cs="Times New Roman"/>
          <w:color w:val="000000" w:themeColor="text1"/>
          <w:sz w:val="26"/>
          <w:szCs w:val="26"/>
        </w:rPr>
        <w:t>4.01 Переписка по вопросам проектирования</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tabs>
          <w:tab w:val="num" w:pos="1701"/>
        </w:tabs>
        <w:spacing w:after="0" w:line="240" w:lineRule="auto"/>
        <w:ind w:firstLine="113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4.02 и прочее…</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Чертежи</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Уведомления, инструкции и приказы об изменениях; </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Графики работ</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Коммуникации и коммунальные службы</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Строительство</w:t>
      </w:r>
      <w:r w:rsidRPr="00F018AB">
        <w:rPr>
          <w:rFonts w:ascii="Times New Roman" w:eastAsia="Times New Roman" w:hAnsi="Times New Roman" w:cs="Times New Roman"/>
          <w:color w:val="000000" w:themeColor="text1"/>
          <w:sz w:val="26"/>
          <w:szCs w:val="26"/>
          <w:lang w:val="en-US"/>
        </w:rPr>
        <w:t>;</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Фотографии по ходу выполнения работ;</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Запросы Генерального подрядчика об одобрении скрытых работ до начала следующих работ;</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Лаборатория и испытания материалов</w:t>
      </w:r>
      <w:r w:rsidRPr="00F018AB">
        <w:rPr>
          <w:rFonts w:ascii="Times New Roman" w:eastAsia="Times New Roman" w:hAnsi="Times New Roman" w:cs="Times New Roman"/>
          <w:color w:val="000000" w:themeColor="text1"/>
          <w:sz w:val="26"/>
          <w:szCs w:val="26"/>
          <w:lang w:val="en-US"/>
        </w:rPr>
        <w:t>;</w:t>
      </w:r>
      <w:r w:rsidRPr="00F018AB">
        <w:rPr>
          <w:rFonts w:ascii="Times New Roman" w:eastAsia="Times New Roman" w:hAnsi="Times New Roman" w:cs="Times New Roman"/>
          <w:color w:val="000000" w:themeColor="text1"/>
          <w:sz w:val="26"/>
          <w:szCs w:val="26"/>
        </w:rPr>
        <w:t xml:space="preserve"> </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Совещания</w:t>
      </w:r>
      <w:r w:rsidRPr="00F018AB">
        <w:rPr>
          <w:rFonts w:ascii="Times New Roman" w:eastAsia="Times New Roman" w:hAnsi="Times New Roman" w:cs="Times New Roman"/>
          <w:color w:val="000000" w:themeColor="text1"/>
          <w:sz w:val="26"/>
          <w:szCs w:val="26"/>
          <w:lang w:val="en-US"/>
        </w:rPr>
        <w:t>;</w:t>
      </w:r>
      <w:r w:rsidRPr="00F018AB">
        <w:rPr>
          <w:rFonts w:ascii="Times New Roman" w:eastAsia="Times New Roman" w:hAnsi="Times New Roman" w:cs="Times New Roman"/>
          <w:color w:val="000000" w:themeColor="text1"/>
          <w:sz w:val="26"/>
          <w:szCs w:val="26"/>
        </w:rPr>
        <w:t xml:space="preserve"> </w:t>
      </w:r>
    </w:p>
    <w:p w:rsidR="004F7C27" w:rsidRPr="00F018AB" w:rsidRDefault="004F7C27" w:rsidP="00357902">
      <w:pPr>
        <w:numPr>
          <w:ilvl w:val="0"/>
          <w:numId w:val="7"/>
        </w:numPr>
        <w:tabs>
          <w:tab w:val="clear" w:pos="1920"/>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Отчеты </w:t>
      </w:r>
    </w:p>
    <w:p w:rsidR="007245C7" w:rsidRPr="00F018AB" w:rsidRDefault="007245C7" w:rsidP="00357902">
      <w:pPr>
        <w:tabs>
          <w:tab w:val="left" w:pos="7275"/>
        </w:tabs>
        <w:spacing w:after="0" w:line="240" w:lineRule="auto"/>
        <w:jc w:val="both"/>
        <w:rPr>
          <w:rFonts w:ascii="Times New Roman" w:hAnsi="Times New Roman" w:cs="Times New Roman"/>
          <w:sz w:val="26"/>
          <w:szCs w:val="26"/>
        </w:rPr>
      </w:pPr>
      <w:r w:rsidRPr="00F018AB">
        <w:rPr>
          <w:rFonts w:ascii="Times New Roman" w:hAnsi="Times New Roman" w:cs="Times New Roman"/>
          <w:sz w:val="26"/>
          <w:szCs w:val="26"/>
        </w:rPr>
        <w:tab/>
      </w:r>
    </w:p>
    <w:p w:rsidR="007245C7" w:rsidRPr="00F018AB" w:rsidRDefault="009B4865"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b/>
          <w:sz w:val="26"/>
          <w:szCs w:val="26"/>
        </w:rPr>
        <w:t>8</w:t>
      </w:r>
      <w:r w:rsidR="007245C7" w:rsidRPr="00F018AB">
        <w:rPr>
          <w:rFonts w:ascii="Times New Roman" w:hAnsi="Times New Roman" w:cs="Times New Roman"/>
          <w:b/>
          <w:sz w:val="26"/>
          <w:szCs w:val="26"/>
        </w:rPr>
        <w:t>. Требования к отчетности</w:t>
      </w:r>
      <w:r w:rsidR="007245C7" w:rsidRPr="00F018AB">
        <w:rPr>
          <w:rFonts w:ascii="Times New Roman" w:hAnsi="Times New Roman" w:cs="Times New Roman"/>
          <w:sz w:val="26"/>
          <w:szCs w:val="26"/>
        </w:rPr>
        <w:t xml:space="preserve"> </w:t>
      </w:r>
    </w:p>
    <w:p w:rsidR="007245C7" w:rsidRPr="00F018AB" w:rsidRDefault="009B4865" w:rsidP="00357902">
      <w:pPr>
        <w:spacing w:after="0" w:line="240" w:lineRule="auto"/>
        <w:ind w:firstLine="567"/>
        <w:rPr>
          <w:rFonts w:ascii="Times New Roman" w:hAnsi="Times New Roman" w:cs="Times New Roman"/>
          <w:sz w:val="26"/>
          <w:szCs w:val="26"/>
        </w:rPr>
      </w:pPr>
      <w:r w:rsidRPr="00F018AB">
        <w:rPr>
          <w:rFonts w:ascii="Times New Roman" w:hAnsi="Times New Roman" w:cs="Times New Roman"/>
          <w:sz w:val="26"/>
          <w:szCs w:val="26"/>
        </w:rPr>
        <w:t>8</w:t>
      </w:r>
      <w:r w:rsidR="007245C7" w:rsidRPr="00F018AB">
        <w:rPr>
          <w:rFonts w:ascii="Times New Roman" w:hAnsi="Times New Roman" w:cs="Times New Roman"/>
          <w:sz w:val="26"/>
          <w:szCs w:val="26"/>
        </w:rPr>
        <w:t>.1. График представления отчетности.</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Технадзор  должен представлять отчеты согласно следующему графику: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1. </w:t>
      </w:r>
      <w:r w:rsidRPr="00F018AB">
        <w:rPr>
          <w:rFonts w:ascii="Times New Roman" w:hAnsi="Times New Roman" w:cs="Times New Roman"/>
          <w:sz w:val="26"/>
          <w:szCs w:val="26"/>
          <w:u w:val="single"/>
        </w:rPr>
        <w:t>Первоначальный отчет</w:t>
      </w:r>
      <w:r w:rsidRPr="00F018AB">
        <w:rPr>
          <w:rFonts w:ascii="Times New Roman" w:hAnsi="Times New Roman" w:cs="Times New Roman"/>
          <w:sz w:val="26"/>
          <w:szCs w:val="26"/>
        </w:rPr>
        <w:t xml:space="preserve"> - предоставляется в конце 1-го месяца. Основное содержание отчета: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Понимание текущей ситуации по реализации строительного договора;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-Статус мобилизации персонала Технадзора, организации администрирования договора;</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 Результат первоначального анализа проблем и/или любых несоответствий, выявленных в договорных документах и рекомендуемые меры и решения.</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u w:val="single"/>
        </w:rPr>
        <w:t>2. Ежемесячные отчеты о ходе работ и текущем статусе Объекта</w:t>
      </w:r>
      <w:r w:rsidRPr="00F018AB">
        <w:rPr>
          <w:rFonts w:ascii="Times New Roman" w:hAnsi="Times New Roman" w:cs="Times New Roman"/>
          <w:sz w:val="26"/>
          <w:szCs w:val="26"/>
        </w:rPr>
        <w:t xml:space="preserve"> - предоставляется в течении 5 (пяти) рабочих дней после окончания календарного отчетного периода.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В этих отчетах должны быть кратко описаны ход выполнения работ в соответствии с графиком выполнения работ, затраты в сопоставлении с проектно - сметной документацией, достигаемые стандарты контроля качества в сопоставлении с требованиями строительного договора, соответствие требованиям экологического мониторинга и снижение воздействия на окружающую среду и др.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Основное содержание отчета: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Работы, выполненные на дату отчета в ходе строительства объекта; -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-Существующие или ожидаемые сложности, или отставания в строительстве объекта и влияние их на график строительства, а также действительные меры предпринятые или планируемые для преодоления сложностей и во избежание отставаний от графика производства работ; -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-Ожидаемые изменения в сроках завершения строительства объекта;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Вопросы, которые могут повлиять на стоимость строительства объекта.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u w:val="single"/>
        </w:rPr>
        <w:lastRenderedPageBreak/>
        <w:t>3. Отчет о выполнении определенных работ</w:t>
      </w:r>
      <w:r w:rsidRPr="00F018AB">
        <w:rPr>
          <w:rFonts w:ascii="Times New Roman" w:hAnsi="Times New Roman" w:cs="Times New Roman"/>
          <w:sz w:val="26"/>
          <w:szCs w:val="26"/>
        </w:rPr>
        <w:t xml:space="preserve"> - в течение 5 </w:t>
      </w:r>
      <w:proofErr w:type="gramStart"/>
      <w:r w:rsidRPr="00F018AB">
        <w:rPr>
          <w:rFonts w:ascii="Times New Roman" w:hAnsi="Times New Roman" w:cs="Times New Roman"/>
          <w:sz w:val="26"/>
          <w:szCs w:val="26"/>
        </w:rPr>
        <w:t xml:space="preserve">( </w:t>
      </w:r>
      <w:proofErr w:type="gramEnd"/>
      <w:r w:rsidRPr="00F018AB">
        <w:rPr>
          <w:rFonts w:ascii="Times New Roman" w:hAnsi="Times New Roman" w:cs="Times New Roman"/>
          <w:sz w:val="26"/>
          <w:szCs w:val="26"/>
        </w:rPr>
        <w:t xml:space="preserve">пяти) рабочих дней после подписания акта-приемки таких работ или выдачи соответствующего сертификата о выполнении работ.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В отчете должна быть отражена информация об итогах промежуточных работ, таких как завершение отдельных этапов строительства объекта,  итоги работ, завершенных в ходе периода ответственности за наличие дефектов и т.д.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Дополнительно в таких отчетах предоставляется оценка отчетов Подрядчика.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4. </w:t>
      </w:r>
      <w:r w:rsidRPr="00F018AB">
        <w:rPr>
          <w:rFonts w:ascii="Times New Roman" w:hAnsi="Times New Roman" w:cs="Times New Roman"/>
          <w:sz w:val="26"/>
          <w:szCs w:val="26"/>
          <w:u w:val="single"/>
        </w:rPr>
        <w:t xml:space="preserve">Заключительный отчет о завершении строительства объекта </w:t>
      </w:r>
      <w:r w:rsidR="00081EE8" w:rsidRPr="00BE71E8">
        <w:rPr>
          <w:rFonts w:ascii="Times New Roman" w:hAnsi="Times New Roman" w:cs="Times New Roman"/>
          <w:sz w:val="26"/>
          <w:szCs w:val="26"/>
        </w:rPr>
        <w:t xml:space="preserve">«Вынос теплотрассы 2Ду 159 мм 2Ду 76 мм по улице </w:t>
      </w:r>
      <w:proofErr w:type="spellStart"/>
      <w:r w:rsidR="00081EE8" w:rsidRPr="00BE71E8">
        <w:rPr>
          <w:rFonts w:ascii="Times New Roman" w:hAnsi="Times New Roman" w:cs="Times New Roman"/>
          <w:sz w:val="26"/>
          <w:szCs w:val="26"/>
        </w:rPr>
        <w:t>Бейбітшілік</w:t>
      </w:r>
      <w:proofErr w:type="spellEnd"/>
      <w:r w:rsidR="00081EE8" w:rsidRPr="00BE71E8">
        <w:rPr>
          <w:rFonts w:ascii="Times New Roman" w:hAnsi="Times New Roman" w:cs="Times New Roman"/>
          <w:sz w:val="26"/>
          <w:szCs w:val="26"/>
        </w:rPr>
        <w:t xml:space="preserve">, дом №62 (с подвала дома)» </w:t>
      </w:r>
      <w:r w:rsidRPr="00F018AB">
        <w:rPr>
          <w:rFonts w:ascii="Times New Roman" w:hAnsi="Times New Roman" w:cs="Times New Roman"/>
          <w:sz w:val="26"/>
          <w:szCs w:val="26"/>
        </w:rPr>
        <w:t>- в течени</w:t>
      </w:r>
      <w:proofErr w:type="gramStart"/>
      <w:r w:rsidRPr="00F018AB">
        <w:rPr>
          <w:rFonts w:ascii="Times New Roman" w:hAnsi="Times New Roman" w:cs="Times New Roman"/>
          <w:sz w:val="26"/>
          <w:szCs w:val="26"/>
        </w:rPr>
        <w:t>и</w:t>
      </w:r>
      <w:proofErr w:type="gramEnd"/>
      <w:r w:rsidRPr="00F018AB">
        <w:rPr>
          <w:rFonts w:ascii="Times New Roman" w:hAnsi="Times New Roman" w:cs="Times New Roman"/>
          <w:sz w:val="26"/>
          <w:szCs w:val="26"/>
        </w:rPr>
        <w:t xml:space="preserve"> 10 (десяти) рабочих дней с даты подписания Заказчиком Декларации о соответствии выполнения строительно-монтажных работ на объекте утвержденному проекту (ПСД) и государственным нормативам в сфере архитектурной, градостроительной и строительной деятельности.</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 В отчете должен быть представлен общий итог строительства объекта и оценка качеству выполненных Подрядчиком работ по строительному договору. </w:t>
      </w:r>
    </w:p>
    <w:p w:rsidR="007245C7" w:rsidRPr="00F018AB" w:rsidRDefault="007245C7" w:rsidP="00357902">
      <w:pPr>
        <w:spacing w:after="0" w:line="240" w:lineRule="auto"/>
        <w:ind w:firstLine="567"/>
        <w:jc w:val="both"/>
        <w:rPr>
          <w:rFonts w:ascii="Times New Roman" w:hAnsi="Times New Roman" w:cs="Times New Roman"/>
          <w:sz w:val="26"/>
          <w:szCs w:val="26"/>
          <w:u w:val="single"/>
        </w:rPr>
      </w:pPr>
      <w:r w:rsidRPr="00F018AB">
        <w:rPr>
          <w:rFonts w:ascii="Times New Roman" w:hAnsi="Times New Roman" w:cs="Times New Roman"/>
          <w:sz w:val="26"/>
          <w:szCs w:val="26"/>
        </w:rPr>
        <w:t xml:space="preserve">5. </w:t>
      </w:r>
      <w:r w:rsidRPr="00F018AB">
        <w:rPr>
          <w:rFonts w:ascii="Times New Roman" w:hAnsi="Times New Roman" w:cs="Times New Roman"/>
          <w:sz w:val="26"/>
          <w:szCs w:val="26"/>
          <w:u w:val="single"/>
        </w:rPr>
        <w:t>Ежемесячный отчет Поверенному (агенту)</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lang w:val="en-US"/>
        </w:rPr>
        <w:t>C</w:t>
      </w:r>
      <w:proofErr w:type="spellStart"/>
      <w:r w:rsidRPr="00F018AB">
        <w:rPr>
          <w:rFonts w:ascii="Times New Roman" w:hAnsi="Times New Roman" w:cs="Times New Roman"/>
          <w:sz w:val="26"/>
          <w:szCs w:val="26"/>
        </w:rPr>
        <w:t>огласно</w:t>
      </w:r>
      <w:proofErr w:type="spellEnd"/>
      <w:r w:rsidRPr="00F018AB">
        <w:rPr>
          <w:rFonts w:ascii="Times New Roman" w:hAnsi="Times New Roman" w:cs="Times New Roman"/>
          <w:sz w:val="26"/>
          <w:szCs w:val="26"/>
        </w:rPr>
        <w:t xml:space="preserve"> п. 83, 84, 85 «Правил кредитования строительства, реконструкции и модернизации систем тепло- водоснабжения и водоотведения», утвержденных приказом Министра национальной экономики Республики Казахстан от 2 июля 2015 года №495, следующего содержания «Отчет предоставляется Поверенному (агенту) ежемесячно не позднее 6 (шестого) числа месяца, следующего за отчетным, данный отчет должен состоять из фото/видео материалов, а также письменного отчета о ходе реализации инвестиционного проекта на каждом этапе согласно графику реализации инвестиционного проекта».</w:t>
      </w:r>
    </w:p>
    <w:p w:rsidR="007245C7" w:rsidRPr="00F018AB" w:rsidRDefault="009B4865" w:rsidP="00357902">
      <w:pPr>
        <w:spacing w:after="0" w:line="240" w:lineRule="auto"/>
        <w:ind w:firstLine="567"/>
        <w:jc w:val="both"/>
        <w:rPr>
          <w:rFonts w:ascii="Times New Roman" w:hAnsi="Times New Roman" w:cs="Times New Roman"/>
          <w:sz w:val="26"/>
          <w:szCs w:val="26"/>
          <w:u w:val="single"/>
        </w:rPr>
      </w:pPr>
      <w:r w:rsidRPr="00F018AB">
        <w:rPr>
          <w:rFonts w:ascii="Times New Roman" w:hAnsi="Times New Roman" w:cs="Times New Roman"/>
          <w:sz w:val="26"/>
          <w:szCs w:val="26"/>
        </w:rPr>
        <w:t>8</w:t>
      </w:r>
      <w:r w:rsidR="007245C7" w:rsidRPr="00F018AB">
        <w:rPr>
          <w:rFonts w:ascii="Times New Roman" w:hAnsi="Times New Roman" w:cs="Times New Roman"/>
          <w:sz w:val="26"/>
          <w:szCs w:val="26"/>
        </w:rPr>
        <w:t xml:space="preserve">.2. </w:t>
      </w:r>
      <w:r w:rsidR="007245C7" w:rsidRPr="00F018AB">
        <w:rPr>
          <w:rFonts w:ascii="Times New Roman" w:hAnsi="Times New Roman" w:cs="Times New Roman"/>
          <w:sz w:val="26"/>
          <w:szCs w:val="26"/>
          <w:u w:val="single"/>
        </w:rPr>
        <w:t xml:space="preserve">Форма представления отчетов </w:t>
      </w:r>
    </w:p>
    <w:p w:rsidR="007245C7" w:rsidRPr="00F018AB" w:rsidRDefault="007245C7" w:rsidP="00357902">
      <w:pPr>
        <w:spacing w:after="0" w:line="240" w:lineRule="auto"/>
        <w:ind w:firstLine="567"/>
        <w:jc w:val="both"/>
        <w:rPr>
          <w:rFonts w:ascii="Times New Roman" w:hAnsi="Times New Roman" w:cs="Times New Roman"/>
          <w:sz w:val="26"/>
          <w:szCs w:val="26"/>
        </w:rPr>
      </w:pPr>
      <w:r w:rsidRPr="00F018AB">
        <w:rPr>
          <w:rFonts w:ascii="Times New Roman" w:hAnsi="Times New Roman" w:cs="Times New Roman"/>
          <w:sz w:val="26"/>
          <w:szCs w:val="26"/>
        </w:rPr>
        <w:t xml:space="preserve">Все отчеты и представляемая документация должна быть подготовлена на русском языке в электронном и документарном виде. Любой отчет или предоставляемый Технадзором материал должен быть подписан уполномоченным Технадзором лицом. </w:t>
      </w:r>
    </w:p>
    <w:p w:rsidR="00F45E34" w:rsidRPr="00F018AB" w:rsidRDefault="00F45E34" w:rsidP="00357902">
      <w:pPr>
        <w:spacing w:after="0" w:line="240" w:lineRule="auto"/>
        <w:ind w:firstLine="567"/>
        <w:jc w:val="both"/>
        <w:rPr>
          <w:rFonts w:ascii="Times New Roman" w:hAnsi="Times New Roman" w:cs="Times New Roman"/>
          <w:b/>
          <w:sz w:val="26"/>
          <w:szCs w:val="26"/>
        </w:rPr>
      </w:pPr>
    </w:p>
    <w:p w:rsidR="007C7E42" w:rsidRPr="00F018AB" w:rsidRDefault="007C7E42" w:rsidP="00357902">
      <w:pPr>
        <w:spacing w:after="0" w:line="240" w:lineRule="auto"/>
        <w:ind w:firstLine="567"/>
        <w:jc w:val="both"/>
        <w:rPr>
          <w:rFonts w:ascii="Times New Roman" w:hAnsi="Times New Roman" w:cs="Times New Roman"/>
          <w:b/>
          <w:sz w:val="26"/>
          <w:szCs w:val="26"/>
        </w:rPr>
      </w:pPr>
    </w:p>
    <w:p w:rsidR="0011197B" w:rsidRPr="00F018AB" w:rsidRDefault="0011197B" w:rsidP="00357902">
      <w:pPr>
        <w:spacing w:after="0" w:line="240" w:lineRule="auto"/>
        <w:ind w:firstLine="567"/>
        <w:jc w:val="both"/>
        <w:rPr>
          <w:rFonts w:ascii="Times New Roman" w:hAnsi="Times New Roman" w:cs="Times New Roman"/>
          <w:b/>
          <w:sz w:val="26"/>
          <w:szCs w:val="26"/>
        </w:rPr>
      </w:pPr>
      <w:r w:rsidRPr="00F018AB">
        <w:rPr>
          <w:rFonts w:ascii="Times New Roman" w:hAnsi="Times New Roman" w:cs="Times New Roman"/>
          <w:b/>
          <w:sz w:val="26"/>
          <w:szCs w:val="26"/>
        </w:rPr>
        <w:t>Начальник службы</w:t>
      </w:r>
    </w:p>
    <w:p w:rsidR="0011197B" w:rsidRPr="00F018AB" w:rsidRDefault="0011197B" w:rsidP="00357902">
      <w:pPr>
        <w:spacing w:after="0" w:line="240" w:lineRule="auto"/>
        <w:ind w:firstLine="567"/>
        <w:jc w:val="both"/>
        <w:rPr>
          <w:rFonts w:ascii="Times New Roman" w:hAnsi="Times New Roman" w:cs="Times New Roman"/>
          <w:b/>
          <w:sz w:val="26"/>
          <w:szCs w:val="26"/>
        </w:rPr>
      </w:pPr>
      <w:r w:rsidRPr="00F018AB">
        <w:rPr>
          <w:rFonts w:ascii="Times New Roman" w:hAnsi="Times New Roman" w:cs="Times New Roman"/>
          <w:b/>
          <w:sz w:val="26"/>
          <w:szCs w:val="26"/>
        </w:rPr>
        <w:t xml:space="preserve">капитального строительства  </w:t>
      </w:r>
      <w:r w:rsidR="00FF04F3" w:rsidRPr="00F018AB">
        <w:rPr>
          <w:rFonts w:ascii="Times New Roman" w:hAnsi="Times New Roman" w:cs="Times New Roman"/>
          <w:sz w:val="26"/>
          <w:szCs w:val="26"/>
        </w:rPr>
        <w:t>Литовченко А.Н.</w:t>
      </w:r>
      <w:r w:rsidRPr="00F018AB">
        <w:rPr>
          <w:rFonts w:ascii="Times New Roman" w:hAnsi="Times New Roman" w:cs="Times New Roman"/>
          <w:b/>
          <w:sz w:val="26"/>
          <w:szCs w:val="26"/>
        </w:rPr>
        <w:t xml:space="preserve">     __________________</w:t>
      </w:r>
    </w:p>
    <w:p w:rsidR="00D62414" w:rsidRPr="00F018AB" w:rsidRDefault="00D62414" w:rsidP="00357902">
      <w:pPr>
        <w:spacing w:after="0" w:line="240" w:lineRule="auto"/>
        <w:ind w:firstLine="567"/>
        <w:jc w:val="both"/>
        <w:rPr>
          <w:rFonts w:ascii="Times New Roman" w:hAnsi="Times New Roman" w:cs="Times New Roman"/>
          <w:b/>
          <w:sz w:val="26"/>
          <w:szCs w:val="26"/>
        </w:rPr>
      </w:pPr>
    </w:p>
    <w:p w:rsidR="00821D27" w:rsidRDefault="00821D2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Default="00E46077" w:rsidP="00357902">
      <w:pPr>
        <w:spacing w:after="0" w:line="240" w:lineRule="auto"/>
        <w:jc w:val="center"/>
        <w:rPr>
          <w:rFonts w:ascii="Times New Roman" w:hAnsi="Times New Roman" w:cs="Times New Roman"/>
          <w:b/>
          <w:sz w:val="26"/>
          <w:szCs w:val="26"/>
        </w:rPr>
      </w:pPr>
    </w:p>
    <w:p w:rsidR="00E46077" w:rsidRPr="00F018AB" w:rsidRDefault="00E46077" w:rsidP="00357902">
      <w:pPr>
        <w:spacing w:after="0" w:line="240" w:lineRule="auto"/>
        <w:jc w:val="center"/>
        <w:rPr>
          <w:rFonts w:ascii="Times New Roman" w:hAnsi="Times New Roman" w:cs="Times New Roman"/>
          <w:b/>
          <w:sz w:val="26"/>
          <w:szCs w:val="26"/>
          <w:lang w:val="kk-KZ"/>
        </w:rPr>
      </w:pPr>
    </w:p>
    <w:p w:rsidR="0059165C" w:rsidRPr="00F018AB" w:rsidRDefault="003B631B" w:rsidP="00870713">
      <w:pPr>
        <w:spacing w:after="0" w:line="240" w:lineRule="auto"/>
        <w:ind w:firstLine="709"/>
        <w:jc w:val="both"/>
        <w:rPr>
          <w:rFonts w:ascii="Times New Roman" w:hAnsi="Times New Roman" w:cs="Times New Roman"/>
          <w:b/>
          <w:sz w:val="26"/>
          <w:szCs w:val="26"/>
          <w:lang w:val="kk-KZ"/>
        </w:rPr>
      </w:pPr>
      <w:r w:rsidRPr="003B631B">
        <w:rPr>
          <w:rFonts w:ascii="Times New Roman" w:hAnsi="Times New Roman" w:cs="Times New Roman"/>
          <w:b/>
          <w:sz w:val="26"/>
          <w:szCs w:val="26"/>
          <w:lang w:val="kk-KZ"/>
        </w:rPr>
        <w:lastRenderedPageBreak/>
        <w:t xml:space="preserve">«Бейбітшілік көшесі, № 62 үй бойынша (үйдің жертөлесінен) 2Ду 159мм 2Ду76мм жылу трассасын шығару»  </w:t>
      </w:r>
      <w:r w:rsidR="0059165C" w:rsidRPr="00F018AB">
        <w:rPr>
          <w:rFonts w:ascii="Times New Roman" w:hAnsi="Times New Roman" w:cs="Times New Roman"/>
          <w:b/>
          <w:sz w:val="26"/>
          <w:szCs w:val="26"/>
          <w:lang w:val="kk-KZ"/>
        </w:rPr>
        <w:t>инвестициялық объектісінің құрылыс- монтаждық жұмыстарын жүргізуді</w:t>
      </w:r>
      <w:r w:rsidR="00D800C8" w:rsidRPr="00F018AB">
        <w:rPr>
          <w:rFonts w:ascii="Times New Roman" w:hAnsi="Times New Roman" w:cs="Times New Roman"/>
          <w:b/>
          <w:sz w:val="26"/>
          <w:szCs w:val="26"/>
          <w:lang w:val="kk-KZ"/>
        </w:rPr>
        <w:t xml:space="preserve"> </w:t>
      </w:r>
      <w:r w:rsidR="0059165C" w:rsidRPr="00F018AB">
        <w:rPr>
          <w:rFonts w:ascii="Times New Roman" w:hAnsi="Times New Roman" w:cs="Times New Roman"/>
          <w:b/>
          <w:sz w:val="26"/>
          <w:szCs w:val="26"/>
          <w:lang w:val="kk-KZ"/>
        </w:rPr>
        <w:t>техникалық қадағалау бойынша инжинирингтік қызметтерді сатып алу қызметтеріне арналған</w:t>
      </w:r>
    </w:p>
    <w:p w:rsidR="0059165C" w:rsidRPr="00F018AB" w:rsidRDefault="0059165C" w:rsidP="00357902">
      <w:pPr>
        <w:spacing w:after="0" w:line="240" w:lineRule="auto"/>
        <w:jc w:val="center"/>
        <w:rPr>
          <w:rFonts w:ascii="Times New Roman" w:hAnsi="Times New Roman" w:cs="Times New Roman"/>
          <w:b/>
          <w:sz w:val="26"/>
          <w:szCs w:val="26"/>
          <w:lang w:val="kk-KZ"/>
        </w:rPr>
      </w:pPr>
      <w:r w:rsidRPr="00F018AB">
        <w:rPr>
          <w:rFonts w:ascii="Times New Roman" w:hAnsi="Times New Roman" w:cs="Times New Roman"/>
          <w:b/>
          <w:sz w:val="26"/>
          <w:szCs w:val="26"/>
          <w:lang w:val="kk-KZ"/>
        </w:rPr>
        <w:t>ТЕХНИКАЛЫҚ ЕРЕКШЕЛІК</w:t>
      </w:r>
    </w:p>
    <w:p w:rsidR="00D7586A" w:rsidRPr="00F018AB" w:rsidRDefault="00D7586A" w:rsidP="00357902">
      <w:pPr>
        <w:spacing w:after="0" w:line="240" w:lineRule="auto"/>
        <w:jc w:val="center"/>
        <w:rPr>
          <w:rFonts w:ascii="Times New Roman" w:hAnsi="Times New Roman" w:cs="Times New Roman"/>
          <w:b/>
          <w:sz w:val="26"/>
          <w:szCs w:val="26"/>
          <w:lang w:val="kk-KZ"/>
        </w:rPr>
      </w:pPr>
    </w:p>
    <w:p w:rsidR="0059165C" w:rsidRPr="00F018AB" w:rsidRDefault="0059165C" w:rsidP="00357902">
      <w:pPr>
        <w:spacing w:after="0" w:line="240" w:lineRule="auto"/>
        <w:ind w:firstLine="567"/>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1.Жалпы ережелер</w:t>
      </w:r>
    </w:p>
    <w:p w:rsidR="0059165C" w:rsidRPr="00F018AB" w:rsidRDefault="003B631B" w:rsidP="00870713">
      <w:pPr>
        <w:spacing w:after="0" w:line="240" w:lineRule="auto"/>
        <w:ind w:firstLine="709"/>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 xml:space="preserve">«Бейбітшілік көшесі, № 62 үй бойынша (үйдің жертөлесінен) 2Ду 159мм 2Ду76мм жылу трассасын шығару» </w:t>
      </w:r>
      <w:r w:rsidR="0059165C" w:rsidRPr="00F018AB">
        <w:rPr>
          <w:rFonts w:ascii="Times New Roman" w:hAnsi="Times New Roman" w:cs="Times New Roman"/>
          <w:sz w:val="26"/>
          <w:szCs w:val="26"/>
          <w:lang w:val="kk-KZ"/>
        </w:rPr>
        <w:t>объектісі бойынша техникалық қадағалау қызметтері бөлінген қаражат шегінде қаржыландыру жоспарына және құрылыс-монтаждық жұмыстарды жүргізу кестесіне сәйкес қатаң түрде Қазақстан Республикасының қолданыстағы нормативтеріне сәйкес жүзеге асырылуы және Мердігердің жұмыстарына сапалы қадағалауды қамтамасыз етуі тиіс.</w:t>
      </w:r>
    </w:p>
    <w:p w:rsidR="001C761B" w:rsidRPr="00F018AB" w:rsidRDefault="001C761B" w:rsidP="00357902">
      <w:pPr>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Техникалық қадағалау бойынша қызметтер көрсету мерзімі – сараптама қорытындысына сәйкес </w:t>
      </w:r>
      <w:r w:rsidR="000D6F6C" w:rsidRPr="00F018AB">
        <w:rPr>
          <w:rFonts w:ascii="Times New Roman" w:hAnsi="Times New Roman" w:cs="Times New Roman"/>
          <w:sz w:val="26"/>
          <w:szCs w:val="26"/>
          <w:lang w:val="kk-KZ"/>
        </w:rPr>
        <w:t>4</w:t>
      </w:r>
      <w:r w:rsidRPr="00F018AB">
        <w:rPr>
          <w:rFonts w:ascii="Times New Roman" w:hAnsi="Times New Roman" w:cs="Times New Roman"/>
          <w:sz w:val="26"/>
          <w:szCs w:val="26"/>
          <w:lang w:val="kk-KZ"/>
        </w:rPr>
        <w:t xml:space="preserve"> ай, қажет болған жағдайда Мердігер объектінің құрылысы бойынша жұмыстарды толық аяқтағанға дейін және Тапсырыс беруші объектіде құрылыс-монтаждық жұмыстарды орындаудың бекітілген жобаға (ЖСҚ) және сәулет, қала құрылысы және құрылыс қызметі саласындағы мемлекеттік нормативтерге сәйкестігі туралы Декларацияға қол қойғанға дейін ұзартылады.</w:t>
      </w:r>
    </w:p>
    <w:p w:rsidR="0059165C" w:rsidRPr="00F018AB" w:rsidRDefault="0059165C" w:rsidP="00357902">
      <w:pPr>
        <w:spacing w:after="0" w:line="240" w:lineRule="auto"/>
        <w:ind w:firstLine="567"/>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 xml:space="preserve">2. Объектінің жалпы техникалық сипаттамасы </w:t>
      </w:r>
    </w:p>
    <w:p w:rsidR="0059165C" w:rsidRPr="00CC0BFD" w:rsidRDefault="003B631B" w:rsidP="00870713">
      <w:pPr>
        <w:spacing w:after="0" w:line="240" w:lineRule="auto"/>
        <w:ind w:firstLine="709"/>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 xml:space="preserve">«Бейбітшілік көшесі, № 62 үй бойынша (үйдің жертөлесінен) 2Ду 159мм 2Ду76мм жылу трассасын шығару» </w:t>
      </w:r>
      <w:r w:rsidR="0059165C" w:rsidRPr="00CC0BFD">
        <w:rPr>
          <w:rFonts w:ascii="Times New Roman" w:hAnsi="Times New Roman" w:cs="Times New Roman"/>
          <w:sz w:val="26"/>
          <w:szCs w:val="26"/>
          <w:lang w:val="kk-KZ"/>
        </w:rPr>
        <w:t>объектісі қазіргі заманғы нормативтік, техникалық және технологиялық талаптарға сәйкес келуі тиіс.</w:t>
      </w:r>
    </w:p>
    <w:p w:rsidR="0059165C" w:rsidRPr="00CC0BFD" w:rsidRDefault="0059165C" w:rsidP="00357902">
      <w:pPr>
        <w:spacing w:after="0" w:line="240" w:lineRule="auto"/>
        <w:jc w:val="both"/>
        <w:rPr>
          <w:rFonts w:ascii="Times New Roman" w:hAnsi="Times New Roman" w:cs="Times New Roman"/>
          <w:sz w:val="26"/>
          <w:szCs w:val="26"/>
          <w:lang w:val="kk-KZ"/>
        </w:rPr>
      </w:pPr>
      <w:r w:rsidRPr="00CC0BFD">
        <w:rPr>
          <w:rFonts w:ascii="Times New Roman" w:hAnsi="Times New Roman" w:cs="Times New Roman"/>
          <w:sz w:val="26"/>
          <w:szCs w:val="26"/>
          <w:lang w:val="kk-KZ"/>
        </w:rPr>
        <w:t>- Негізгі техникалық көрсеткіштер:</w:t>
      </w:r>
    </w:p>
    <w:p w:rsidR="003B631B" w:rsidRPr="003B631B" w:rsidRDefault="003B631B" w:rsidP="003B631B">
      <w:pPr>
        <w:spacing w:after="0" w:line="240" w:lineRule="auto"/>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Желінің жалпы ұзындығы барлығы- 154,5 м, оның ішінде:</w:t>
      </w:r>
    </w:p>
    <w:p w:rsidR="003B631B" w:rsidRPr="003B631B" w:rsidRDefault="003B631B" w:rsidP="003B631B">
      <w:pPr>
        <w:spacing w:after="0" w:line="240" w:lineRule="auto"/>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арнада – 112,5 м;</w:t>
      </w:r>
    </w:p>
    <w:p w:rsidR="003B631B" w:rsidRPr="003B631B" w:rsidRDefault="003B631B" w:rsidP="003B631B">
      <w:pPr>
        <w:spacing w:after="0" w:line="240" w:lineRule="auto"/>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арнасыз төсем – 26,5 м;</w:t>
      </w:r>
    </w:p>
    <w:p w:rsidR="003B631B" w:rsidRPr="003B631B" w:rsidRDefault="003B631B" w:rsidP="003B631B">
      <w:pPr>
        <w:spacing w:after="0" w:line="240" w:lineRule="auto"/>
        <w:jc w:val="both"/>
        <w:rPr>
          <w:rFonts w:ascii="Times New Roman" w:hAnsi="Times New Roman" w:cs="Times New Roman"/>
          <w:sz w:val="26"/>
          <w:szCs w:val="26"/>
          <w:lang w:val="kk-KZ"/>
        </w:rPr>
      </w:pPr>
      <w:r w:rsidRPr="003B631B">
        <w:rPr>
          <w:rFonts w:ascii="Times New Roman" w:hAnsi="Times New Roman" w:cs="Times New Roman"/>
          <w:sz w:val="26"/>
          <w:szCs w:val="26"/>
          <w:lang w:val="kk-KZ"/>
        </w:rPr>
        <w:t>жылу тораптарына дейін жертөле бойынша төсеу - 15,5 м.</w:t>
      </w:r>
    </w:p>
    <w:p w:rsidR="00C0221F" w:rsidRPr="00C0221F" w:rsidRDefault="0059165C" w:rsidP="00C0221F">
      <w:pPr>
        <w:spacing w:after="0" w:line="240" w:lineRule="auto"/>
        <w:ind w:firstLine="567"/>
        <w:jc w:val="both"/>
        <w:rPr>
          <w:rFonts w:ascii="Times New Roman" w:hAnsi="Times New Roman" w:cs="Times New Roman"/>
          <w:sz w:val="26"/>
          <w:szCs w:val="26"/>
          <w:lang w:val="kk-KZ"/>
        </w:rPr>
      </w:pPr>
      <w:r w:rsidRPr="00CC0BFD">
        <w:rPr>
          <w:rFonts w:ascii="Times New Roman" w:hAnsi="Times New Roman" w:cs="Times New Roman"/>
          <w:sz w:val="26"/>
          <w:szCs w:val="26"/>
          <w:lang w:val="kk-KZ"/>
        </w:rPr>
        <w:t xml:space="preserve">2.1 </w:t>
      </w:r>
      <w:r w:rsidR="007B5C75" w:rsidRPr="00CC0BFD">
        <w:rPr>
          <w:rFonts w:ascii="Times New Roman" w:hAnsi="Times New Roman" w:cs="Times New Roman"/>
          <w:sz w:val="26"/>
          <w:szCs w:val="26"/>
          <w:lang w:val="kk-KZ"/>
        </w:rPr>
        <w:t xml:space="preserve"> </w:t>
      </w:r>
      <w:r w:rsidR="002E73DD" w:rsidRPr="00CC0BFD">
        <w:rPr>
          <w:rFonts w:ascii="Times New Roman" w:hAnsi="Times New Roman" w:cs="Times New Roman"/>
          <w:sz w:val="26"/>
          <w:szCs w:val="26"/>
          <w:lang w:val="kk-KZ"/>
        </w:rPr>
        <w:t xml:space="preserve">Қазақстан Республикасы Ұлттық экономика министрінің 2015 жылғы </w:t>
      </w:r>
      <w:r w:rsidR="005E4375" w:rsidRPr="00CC0BFD">
        <w:rPr>
          <w:rFonts w:ascii="Times New Roman" w:hAnsi="Times New Roman" w:cs="Times New Roman"/>
          <w:sz w:val="26"/>
          <w:szCs w:val="26"/>
          <w:lang w:val="kk-KZ"/>
        </w:rPr>
        <w:t xml:space="preserve">           </w:t>
      </w:r>
      <w:r w:rsidR="002E73DD" w:rsidRPr="00CC0BFD">
        <w:rPr>
          <w:rFonts w:ascii="Times New Roman" w:hAnsi="Times New Roman" w:cs="Times New Roman"/>
          <w:sz w:val="26"/>
          <w:szCs w:val="26"/>
          <w:lang w:val="kk-KZ"/>
        </w:rPr>
        <w:t>28 ақпанд</w:t>
      </w:r>
      <w:r w:rsidR="005E4375" w:rsidRPr="00CC0BFD">
        <w:rPr>
          <w:rFonts w:ascii="Times New Roman" w:hAnsi="Times New Roman" w:cs="Times New Roman"/>
          <w:sz w:val="26"/>
          <w:szCs w:val="26"/>
          <w:lang w:val="kk-KZ"/>
        </w:rPr>
        <w:t xml:space="preserve">ағы № 165 бұйрығымен бекітілген </w:t>
      </w:r>
      <w:r w:rsidR="007F56A7" w:rsidRPr="00CC0BFD">
        <w:rPr>
          <w:rFonts w:ascii="Times New Roman" w:hAnsi="Times New Roman" w:cs="Times New Roman"/>
          <w:sz w:val="26"/>
          <w:szCs w:val="26"/>
          <w:lang w:val="kk-KZ"/>
        </w:rPr>
        <w:t>Ғимараттар мен құрылыстарды техникалық және (немесе) технологиялық жағынан күрделі объектілерге жатқызудың жалпы тәртібін айқындау қағидалары</w:t>
      </w:r>
      <w:r w:rsidR="005E4375" w:rsidRPr="00CC0BFD">
        <w:rPr>
          <w:rFonts w:ascii="Times New Roman" w:hAnsi="Times New Roman" w:cs="Times New Roman"/>
          <w:sz w:val="26"/>
          <w:szCs w:val="26"/>
          <w:lang w:val="kk-KZ"/>
        </w:rPr>
        <w:t xml:space="preserve">на </w:t>
      </w:r>
      <w:r w:rsidR="004B7892" w:rsidRPr="00CC0BFD">
        <w:rPr>
          <w:rFonts w:ascii="Times New Roman" w:hAnsi="Times New Roman" w:cs="Times New Roman"/>
          <w:sz w:val="26"/>
          <w:szCs w:val="26"/>
          <w:lang w:val="kk-KZ"/>
        </w:rPr>
        <w:t>сәйкес</w:t>
      </w:r>
      <w:r w:rsidRPr="00CC0BFD">
        <w:rPr>
          <w:rFonts w:ascii="Times New Roman" w:hAnsi="Times New Roman" w:cs="Times New Roman"/>
          <w:sz w:val="26"/>
          <w:szCs w:val="26"/>
          <w:lang w:val="kk-KZ"/>
        </w:rPr>
        <w:t xml:space="preserve"> </w:t>
      </w:r>
      <w:r w:rsidR="007F56A7" w:rsidRPr="00CC0BFD">
        <w:rPr>
          <w:rFonts w:ascii="Times New Roman" w:hAnsi="Times New Roman" w:cs="Times New Roman"/>
          <w:sz w:val="26"/>
          <w:szCs w:val="26"/>
          <w:lang w:val="kk-KZ"/>
        </w:rPr>
        <w:t xml:space="preserve">объект </w:t>
      </w:r>
      <w:r w:rsidR="00C0221F" w:rsidRPr="00C0221F">
        <w:rPr>
          <w:rFonts w:ascii="Times New Roman" w:hAnsi="Times New Roman" w:cs="Times New Roman"/>
          <w:sz w:val="26"/>
          <w:szCs w:val="26"/>
          <w:lang w:val="kk-KZ"/>
        </w:rPr>
        <w:t>техникалық жағынан күрделілерге жатпайтын жауапкершілігі II (қалыпты) деңгейдегі объектілер</w:t>
      </w:r>
      <w:r w:rsidR="00C0221F" w:rsidRPr="00CC0BFD">
        <w:rPr>
          <w:rFonts w:ascii="Times New Roman" w:hAnsi="Times New Roman" w:cs="Times New Roman"/>
          <w:sz w:val="26"/>
          <w:szCs w:val="26"/>
          <w:lang w:val="kk-KZ"/>
        </w:rPr>
        <w:t>ге жатады.</w:t>
      </w:r>
    </w:p>
    <w:p w:rsidR="00A301CE" w:rsidRPr="00CC0BFD" w:rsidRDefault="0059165C" w:rsidP="00A301CE">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CC0BFD">
        <w:rPr>
          <w:rFonts w:ascii="Times New Roman" w:hAnsi="Times New Roman" w:cs="Times New Roman"/>
          <w:sz w:val="26"/>
          <w:szCs w:val="26"/>
          <w:lang w:val="kk-KZ"/>
        </w:rPr>
        <w:t>2.2.</w:t>
      </w:r>
      <w:r w:rsidR="00A301CE" w:rsidRPr="00CC0BFD">
        <w:rPr>
          <w:rFonts w:ascii="Times New Roman" w:hAnsi="Times New Roman" w:cs="Times New Roman"/>
          <w:sz w:val="26"/>
          <w:szCs w:val="26"/>
          <w:lang w:val="kk-KZ"/>
        </w:rPr>
        <w:t xml:space="preserve"> Жауапкершілігі бірінші және екінші деңгейдегі техникалық және технологиялық жағынан күрделі объектілерде техникалық қадағалауды өз құрамында жауапкершіліктің тиісті деңгейіндегі техникалық қадағалауды орындауға аттестаты, кемінде үш сарапшысы бар аккредиттелген заңды тұлғалар жүргізуі тиіс.</w:t>
      </w:r>
    </w:p>
    <w:p w:rsidR="008862E1" w:rsidRDefault="00A301CE" w:rsidP="0086059E">
      <w:pPr>
        <w:spacing w:after="0" w:line="240" w:lineRule="auto"/>
        <w:ind w:firstLine="567"/>
        <w:jc w:val="both"/>
        <w:rPr>
          <w:rFonts w:ascii="Times New Roman" w:hAnsi="Times New Roman" w:cs="Times New Roman"/>
          <w:sz w:val="26"/>
          <w:szCs w:val="26"/>
          <w:lang w:val="kk-KZ"/>
        </w:rPr>
      </w:pPr>
      <w:r w:rsidRPr="00EB1EDF">
        <w:rPr>
          <w:rFonts w:ascii="Times New Roman" w:hAnsi="Times New Roman" w:cs="Times New Roman"/>
          <w:sz w:val="26"/>
          <w:szCs w:val="26"/>
          <w:lang w:val="kk-KZ"/>
        </w:rPr>
        <w:t>2.3.</w:t>
      </w:r>
      <w:r w:rsidR="0059165C" w:rsidRPr="00EB1EDF">
        <w:rPr>
          <w:rFonts w:ascii="Times New Roman" w:hAnsi="Times New Roman" w:cs="Times New Roman"/>
          <w:sz w:val="26"/>
          <w:szCs w:val="26"/>
          <w:lang w:val="kk-KZ"/>
        </w:rPr>
        <w:t xml:space="preserve"> </w:t>
      </w:r>
      <w:r w:rsidR="008862E1" w:rsidRPr="00EB1EDF">
        <w:rPr>
          <w:rFonts w:ascii="Times New Roman" w:hAnsi="Times New Roman" w:cs="Times New Roman"/>
          <w:sz w:val="26"/>
          <w:szCs w:val="26"/>
          <w:lang w:val="kk-KZ"/>
        </w:rPr>
        <w:t xml:space="preserve">Әлеуетті өнім беруші конкурстық өтінімде </w:t>
      </w:r>
      <w:r w:rsidR="00F06586" w:rsidRPr="00EB1EDF">
        <w:rPr>
          <w:rFonts w:ascii="Times New Roman" w:hAnsi="Times New Roman" w:cs="Times New Roman"/>
          <w:sz w:val="26"/>
          <w:szCs w:val="26"/>
          <w:lang w:val="kk-KZ"/>
        </w:rPr>
        <w:t xml:space="preserve">бірінші жауапкершілік деңгейіндегі </w:t>
      </w:r>
      <w:r w:rsidR="008862E1" w:rsidRPr="00EB1EDF">
        <w:rPr>
          <w:rFonts w:ascii="Times New Roman" w:hAnsi="Times New Roman" w:cs="Times New Roman"/>
          <w:sz w:val="26"/>
          <w:szCs w:val="26"/>
          <w:lang w:val="kk-KZ"/>
        </w:rPr>
        <w:t>техникалық және технологиялық күрделі объектілерд</w:t>
      </w:r>
      <w:r w:rsidR="00F06586" w:rsidRPr="00EB1EDF">
        <w:rPr>
          <w:rFonts w:ascii="Times New Roman" w:hAnsi="Times New Roman" w:cs="Times New Roman"/>
          <w:sz w:val="26"/>
          <w:szCs w:val="26"/>
          <w:lang w:val="kk-KZ"/>
        </w:rPr>
        <w:t>і</w:t>
      </w:r>
      <w:r w:rsidR="008862E1" w:rsidRPr="00EB1EDF">
        <w:rPr>
          <w:rFonts w:ascii="Times New Roman" w:hAnsi="Times New Roman" w:cs="Times New Roman"/>
          <w:sz w:val="26"/>
          <w:szCs w:val="26"/>
          <w:lang w:val="kk-KZ"/>
        </w:rPr>
        <w:t xml:space="preserve"> техникалық қадағалау </w:t>
      </w:r>
      <w:r w:rsidR="00CC0BFD" w:rsidRPr="00EB1EDF">
        <w:rPr>
          <w:rFonts w:ascii="Times New Roman" w:hAnsi="Times New Roman" w:cs="Times New Roman"/>
          <w:sz w:val="26"/>
          <w:szCs w:val="26"/>
          <w:lang w:val="kk-KZ"/>
        </w:rPr>
        <w:t>жөніндегі</w:t>
      </w:r>
      <w:r w:rsidR="008862E1" w:rsidRPr="00EB1EDF">
        <w:rPr>
          <w:rFonts w:ascii="Times New Roman" w:hAnsi="Times New Roman" w:cs="Times New Roman"/>
          <w:sz w:val="26"/>
          <w:szCs w:val="26"/>
          <w:lang w:val="kk-KZ"/>
        </w:rPr>
        <w:t xml:space="preserve"> инжинирингтік қызметтер </w:t>
      </w:r>
      <w:r w:rsidR="00CC0BFD" w:rsidRPr="00EB1EDF">
        <w:rPr>
          <w:rFonts w:ascii="Times New Roman" w:hAnsi="Times New Roman" w:cs="Times New Roman"/>
          <w:sz w:val="26"/>
          <w:szCs w:val="26"/>
          <w:lang w:val="kk-KZ"/>
        </w:rPr>
        <w:t xml:space="preserve">көрсетуді </w:t>
      </w:r>
      <w:r w:rsidR="008862E1" w:rsidRPr="00EB1EDF">
        <w:rPr>
          <w:rFonts w:ascii="Times New Roman" w:hAnsi="Times New Roman" w:cs="Times New Roman"/>
          <w:sz w:val="26"/>
          <w:szCs w:val="26"/>
          <w:lang w:val="kk-KZ"/>
        </w:rPr>
        <w:t>жүзеге асыру құқығына аккредит</w:t>
      </w:r>
      <w:r w:rsidR="00CC0BFD" w:rsidRPr="00EB1EDF">
        <w:rPr>
          <w:rFonts w:ascii="Times New Roman" w:hAnsi="Times New Roman" w:cs="Times New Roman"/>
          <w:sz w:val="26"/>
          <w:szCs w:val="26"/>
          <w:lang w:val="kk-KZ"/>
        </w:rPr>
        <w:t>ация</w:t>
      </w:r>
      <w:r w:rsidR="008862E1" w:rsidRPr="00EB1EDF">
        <w:rPr>
          <w:rFonts w:ascii="Times New Roman" w:hAnsi="Times New Roman" w:cs="Times New Roman"/>
          <w:sz w:val="26"/>
          <w:szCs w:val="26"/>
          <w:lang w:val="kk-KZ"/>
        </w:rPr>
        <w:t xml:space="preserve"> туралы куәліктің көшірмесін ұсыну</w:t>
      </w:r>
      <w:r w:rsidR="00EB1EDF" w:rsidRPr="00EB1EDF">
        <w:rPr>
          <w:rFonts w:ascii="Times New Roman" w:hAnsi="Times New Roman" w:cs="Times New Roman"/>
          <w:sz w:val="26"/>
          <w:szCs w:val="26"/>
          <w:lang w:val="kk-KZ"/>
        </w:rPr>
        <w:t>ға</w:t>
      </w:r>
      <w:r w:rsidR="008862E1" w:rsidRPr="00EB1EDF">
        <w:rPr>
          <w:rFonts w:ascii="Times New Roman" w:hAnsi="Times New Roman" w:cs="Times New Roman"/>
          <w:sz w:val="26"/>
          <w:szCs w:val="26"/>
          <w:lang w:val="kk-KZ"/>
        </w:rPr>
        <w:t xml:space="preserve"> тиіс.</w:t>
      </w:r>
    </w:p>
    <w:p w:rsidR="0059165C" w:rsidRPr="00F018AB" w:rsidRDefault="00F06586" w:rsidP="0086059E">
      <w:pPr>
        <w:spacing w:after="0" w:line="240" w:lineRule="auto"/>
        <w:ind w:firstLine="567"/>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2.4. </w:t>
      </w:r>
      <w:r w:rsidR="0059165C" w:rsidRPr="00F018AB">
        <w:rPr>
          <w:rFonts w:ascii="Times New Roman" w:hAnsi="Times New Roman" w:cs="Times New Roman"/>
          <w:sz w:val="26"/>
          <w:szCs w:val="26"/>
          <w:lang w:val="kk-KZ"/>
        </w:rPr>
        <w:t>Әлеуетті өнім беруші конкурстық өтінімде келесі талаптарға сәйкес келетін білікті мамандардың болуын растайтын құжаттарды ұсынуы тиіс:</w:t>
      </w:r>
    </w:p>
    <w:p w:rsidR="00357902" w:rsidRPr="00F018AB" w:rsidRDefault="00357902" w:rsidP="00357902">
      <w:pPr>
        <w:spacing w:after="0" w:line="240" w:lineRule="auto"/>
        <w:ind w:firstLine="567"/>
        <w:jc w:val="both"/>
        <w:rPr>
          <w:rFonts w:ascii="Times New Roman" w:hAnsi="Times New Roman" w:cs="Times New Roman"/>
          <w:sz w:val="26"/>
          <w:szCs w:val="26"/>
          <w:lang w:val="kk-KZ"/>
        </w:rPr>
      </w:pPr>
      <w:bookmarkStart w:id="11" w:name="_Hlk3191449"/>
      <w:r w:rsidRPr="00F018AB">
        <w:rPr>
          <w:rFonts w:ascii="Times New Roman" w:hAnsi="Times New Roman" w:cs="Times New Roman"/>
          <w:sz w:val="26"/>
          <w:szCs w:val="26"/>
          <w:lang w:val="kk-KZ"/>
        </w:rPr>
        <w:t xml:space="preserve">Сарапшылардың жалпы саны – 3 адам </w:t>
      </w:r>
      <w:bookmarkStart w:id="12" w:name="_Hlk3190399"/>
      <w:r w:rsidRPr="00F018AB">
        <w:rPr>
          <w:rFonts w:ascii="Times New Roman" w:hAnsi="Times New Roman" w:cs="Times New Roman"/>
          <w:sz w:val="26"/>
          <w:szCs w:val="26"/>
          <w:lang w:val="kk-KZ"/>
        </w:rPr>
        <w:t>(өнеркәсіптік қауіпсіздік мәселелері бойынша оқытылған және тиісті сертификаты, аттестаты бар)</w:t>
      </w:r>
      <w:bookmarkEnd w:id="12"/>
      <w:r w:rsidRPr="00F018AB">
        <w:rPr>
          <w:rFonts w:ascii="Times New Roman" w:hAnsi="Times New Roman" w:cs="Times New Roman"/>
          <w:sz w:val="26"/>
          <w:szCs w:val="26"/>
          <w:lang w:val="kk-KZ"/>
        </w:rPr>
        <w:t xml:space="preserve">, оның ішінде: </w:t>
      </w:r>
    </w:p>
    <w:bookmarkEnd w:id="11"/>
    <w:p w:rsidR="001C761B" w:rsidRPr="00F018AB" w:rsidRDefault="001C761B" w:rsidP="00357902">
      <w:pPr>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lastRenderedPageBreak/>
        <w:t>- құрылыс саласында білімі бар негізгі және қоршау құрылымдары бөлігінде техникалық қадағалаудың 1 сарапшысы</w:t>
      </w:r>
      <w:r w:rsidR="009211C3">
        <w:rPr>
          <w:rFonts w:ascii="Times New Roman" w:hAnsi="Times New Roman" w:cs="Times New Roman"/>
          <w:sz w:val="26"/>
          <w:szCs w:val="26"/>
          <w:lang w:val="kk-KZ"/>
        </w:rPr>
        <w:t>,</w:t>
      </w:r>
      <w:r w:rsidR="009211C3" w:rsidRPr="009211C3">
        <w:rPr>
          <w:rFonts w:ascii="Times New Roman" w:hAnsi="Times New Roman" w:cs="Times New Roman"/>
          <w:sz w:val="26"/>
          <w:szCs w:val="26"/>
          <w:lang w:val="kk-KZ"/>
        </w:rPr>
        <w:t xml:space="preserve"> құрылыс саласында тиісті аттестат, диплом ұсынумен.</w:t>
      </w:r>
    </w:p>
    <w:p w:rsidR="001C761B" w:rsidRPr="00F018AB" w:rsidRDefault="001C761B" w:rsidP="00357902">
      <w:pPr>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жылу энергетикасы саласында білімі бар инженерлік желілер бөлігінде техникалық қадағалаудың 2 сарапшысы</w:t>
      </w:r>
      <w:r w:rsidR="009211C3" w:rsidRPr="009211C3">
        <w:rPr>
          <w:rFonts w:ascii="Times New Roman" w:hAnsi="Times New Roman" w:cs="Times New Roman"/>
          <w:sz w:val="26"/>
          <w:szCs w:val="26"/>
          <w:lang w:val="kk-KZ"/>
        </w:rPr>
        <w:t xml:space="preserve">, </w:t>
      </w:r>
      <w:r w:rsidR="009211C3">
        <w:rPr>
          <w:rFonts w:ascii="Times New Roman" w:hAnsi="Times New Roman" w:cs="Times New Roman"/>
          <w:sz w:val="26"/>
          <w:szCs w:val="26"/>
          <w:lang w:val="kk-KZ"/>
        </w:rPr>
        <w:t>ж</w:t>
      </w:r>
      <w:r w:rsidR="009211C3" w:rsidRPr="009211C3">
        <w:rPr>
          <w:rFonts w:ascii="Times New Roman" w:hAnsi="Times New Roman" w:cs="Times New Roman"/>
          <w:sz w:val="26"/>
          <w:szCs w:val="26"/>
          <w:lang w:val="kk-KZ"/>
        </w:rPr>
        <w:t>ылу энергетикасы саласында тиісті аттестат, диплом ұсынумен</w:t>
      </w:r>
      <w:r w:rsidRPr="00F018AB">
        <w:rPr>
          <w:rFonts w:ascii="Times New Roman" w:hAnsi="Times New Roman" w:cs="Times New Roman"/>
          <w:sz w:val="26"/>
          <w:szCs w:val="26"/>
          <w:lang w:val="kk-KZ"/>
        </w:rPr>
        <w:t>.</w:t>
      </w:r>
    </w:p>
    <w:p w:rsidR="0059165C" w:rsidRPr="00F018AB" w:rsidRDefault="0059165C" w:rsidP="00357902">
      <w:pPr>
        <w:spacing w:after="0" w:line="240" w:lineRule="auto"/>
        <w:ind w:firstLine="567"/>
        <w:jc w:val="both"/>
        <w:rPr>
          <w:rFonts w:ascii="Times New Roman" w:hAnsi="Times New Roman" w:cs="Times New Roman"/>
          <w:b/>
          <w:sz w:val="26"/>
          <w:szCs w:val="26"/>
          <w:lang w:val="kk-KZ"/>
        </w:rPr>
      </w:pPr>
    </w:p>
    <w:p w:rsidR="0059165C" w:rsidRPr="00F018AB" w:rsidRDefault="0059165C" w:rsidP="00357902">
      <w:pPr>
        <w:spacing w:after="0" w:line="240" w:lineRule="auto"/>
        <w:ind w:firstLine="567"/>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 xml:space="preserve">3.Инжинирингтік қызмет көрсету бойынша қойылатын талаптар </w:t>
      </w:r>
    </w:p>
    <w:p w:rsidR="0059165C" w:rsidRPr="00F018AB" w:rsidRDefault="0059165C" w:rsidP="00357902">
      <w:pPr>
        <w:spacing w:after="0" w:line="240" w:lineRule="auto"/>
        <w:ind w:firstLine="567"/>
        <w:jc w:val="both"/>
        <w:rPr>
          <w:rFonts w:ascii="Times New Roman" w:hAnsi="Times New Roman" w:cs="Times New Roman"/>
          <w:sz w:val="26"/>
          <w:szCs w:val="26"/>
          <w:lang w:val="kk-KZ"/>
        </w:rPr>
      </w:pPr>
    </w:p>
    <w:p w:rsidR="0059165C" w:rsidRPr="00F018AB" w:rsidRDefault="0059165C" w:rsidP="00357902">
      <w:pPr>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3.1. </w:t>
      </w:r>
      <w:bookmarkStart w:id="13" w:name="_Hlk3190412"/>
      <w:r w:rsidR="00357902" w:rsidRPr="00F018AB">
        <w:rPr>
          <w:rFonts w:ascii="Times New Roman" w:hAnsi="Times New Roman" w:cs="Times New Roman"/>
          <w:sz w:val="26"/>
          <w:szCs w:val="26"/>
          <w:lang w:val="kk-KZ"/>
        </w:rPr>
        <w:t>Жүктелген міндеттер мен функцияларды орындау үшін қажетті техникалық базаның, оның ішінде өлшеу және бақылау құралдарының</w:t>
      </w:r>
      <w:bookmarkEnd w:id="13"/>
      <w:r w:rsidR="00357902" w:rsidRPr="00F018AB">
        <w:rPr>
          <w:rFonts w:ascii="Times New Roman" w:hAnsi="Times New Roman" w:cs="Times New Roman"/>
          <w:sz w:val="26"/>
          <w:szCs w:val="26"/>
          <w:lang w:val="kk-KZ"/>
        </w:rPr>
        <w:t xml:space="preserve"> </w:t>
      </w:r>
      <w:r w:rsidRPr="00F018AB">
        <w:rPr>
          <w:rFonts w:ascii="Times New Roman" w:hAnsi="Times New Roman" w:cs="Times New Roman"/>
          <w:sz w:val="26"/>
          <w:szCs w:val="26"/>
          <w:lang w:val="kk-KZ"/>
        </w:rPr>
        <w:t>болуы:</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Құрылыс материалдарын, құрылымдары мен бұйымдарын сынау үшін және қысыммен жұмыс істейтін технологиялық құбырлардың, ыдыстардың дәнекерленген қосылыстарын және металды зерттеу және бұзбайтын бақылау бойынша аккредиттелген сынақ зертханасының болуы (дәнекерлеу жұмыстарының сапасын анықтау үшін).</w:t>
      </w:r>
    </w:p>
    <w:p w:rsidR="0059165C" w:rsidRPr="00F018AB" w:rsidRDefault="0059165C" w:rsidP="00357902">
      <w:pPr>
        <w:pStyle w:val="HTML"/>
        <w:numPr>
          <w:ilvl w:val="0"/>
          <w:numId w:val="14"/>
        </w:numPr>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Тегістікті өлшеуге арналған 3 метрлік төрткілдеш - жол төсемі бетінің геометриясын бақылау, қисық сызықты, тегіс еместіктің және шұңқыршалардың, еңістердің және т.б. өлшемдерін анықтау (жабындылардың тегіс еместігін және</w:t>
      </w:r>
      <w:r w:rsidRPr="00F018AB">
        <w:rPr>
          <w:sz w:val="26"/>
          <w:szCs w:val="26"/>
          <w:lang w:val="kk-KZ"/>
        </w:rPr>
        <w:t xml:space="preserve"> </w:t>
      </w:r>
      <w:r w:rsidRPr="00F018AB">
        <w:rPr>
          <w:rFonts w:ascii="Times New Roman" w:hAnsi="Times New Roman" w:cs="Times New Roman"/>
          <w:sz w:val="26"/>
          <w:szCs w:val="26"/>
          <w:lang w:val="kk-KZ"/>
        </w:rPr>
        <w:t>автомобиль жолдарының негіздерін өлшеуге, жүретін жол бөлігінің бойлық және көлденең еңістерді, жүретін жол бөлігінің  сызықтық өлшеулерін анықтау және жұмыс киімдері қабаттарының қалыңдығын өлшеуге арналған (құбырларды монтаждаудан кейін жол бөлігін қалпына келтіру орындарында)</w:t>
      </w:r>
    </w:p>
    <w:p w:rsidR="0059165C" w:rsidRPr="00F018AB" w:rsidRDefault="0059165C" w:rsidP="00357902">
      <w:pPr>
        <w:pStyle w:val="a3"/>
        <w:numPr>
          <w:ilvl w:val="1"/>
          <w:numId w:val="14"/>
        </w:numPr>
        <w:spacing w:after="0" w:line="240" w:lineRule="auto"/>
        <w:ind w:left="993" w:hanging="426"/>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Бетон беріктігін өлшеуіш - </w:t>
      </w:r>
      <w:r w:rsidRPr="00F018AB">
        <w:rPr>
          <w:rFonts w:ascii="Times New Roman" w:hAnsi="Times New Roman" w:cs="Times New Roman"/>
          <w:b/>
          <w:i/>
          <w:sz w:val="26"/>
          <w:szCs w:val="26"/>
          <w:lang w:val="kk-KZ"/>
        </w:rPr>
        <w:t>бетон</w:t>
      </w:r>
      <w:r w:rsidRPr="00F018AB">
        <w:rPr>
          <w:rFonts w:ascii="Times New Roman" w:hAnsi="Times New Roman" w:cs="Times New Roman"/>
          <w:sz w:val="26"/>
          <w:szCs w:val="26"/>
          <w:lang w:val="kk-KZ"/>
        </w:rPr>
        <w:t xml:space="preserve"> және ерітіндінің </w:t>
      </w:r>
      <w:r w:rsidRPr="00F018AB">
        <w:rPr>
          <w:rFonts w:ascii="Times New Roman" w:hAnsi="Times New Roman" w:cs="Times New Roman"/>
          <w:b/>
          <w:i/>
          <w:sz w:val="26"/>
          <w:szCs w:val="26"/>
          <w:lang w:val="kk-KZ"/>
        </w:rPr>
        <w:t>беріктігі</w:t>
      </w:r>
      <w:r w:rsidRPr="00F018AB">
        <w:rPr>
          <w:rFonts w:ascii="Times New Roman" w:hAnsi="Times New Roman" w:cs="Times New Roman"/>
          <w:sz w:val="26"/>
          <w:szCs w:val="26"/>
          <w:lang w:val="kk-KZ"/>
        </w:rPr>
        <w:t xml:space="preserve"> мен біртектілігін жедел бұзбайтын бақылауға арналған</w:t>
      </w:r>
    </w:p>
    <w:p w:rsidR="0059165C" w:rsidRPr="00F018AB" w:rsidRDefault="0059165C" w:rsidP="00357902">
      <w:pPr>
        <w:pStyle w:val="HTML"/>
        <w:numPr>
          <w:ilvl w:val="0"/>
          <w:numId w:val="15"/>
        </w:numPr>
        <w:ind w:left="993" w:hanging="426"/>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Инфрақызыл жылу сезгіші – құрылымдардың жылу оқшаулау қасиеттерін бағалауға арналған. </w:t>
      </w:r>
    </w:p>
    <w:p w:rsidR="0059165C" w:rsidRPr="00F018AB" w:rsidRDefault="0059165C" w:rsidP="00357902">
      <w:pPr>
        <w:pStyle w:val="HTML"/>
        <w:numPr>
          <w:ilvl w:val="0"/>
          <w:numId w:val="15"/>
        </w:numPr>
        <w:ind w:left="993" w:hanging="426"/>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Лазерлік қашықтықты өлшеуіш - қолжетімсіз жерлерді дәл өлшеуге арналған, мысалы, лифттердің шахталарында, туннельдерде, биік ғимараттарды өлшеу кезінде.</w:t>
      </w:r>
    </w:p>
    <w:p w:rsidR="0059165C" w:rsidRPr="00F018AB" w:rsidRDefault="0059165C" w:rsidP="00357902">
      <w:pPr>
        <w:pStyle w:val="a3"/>
        <w:numPr>
          <w:ilvl w:val="1"/>
          <w:numId w:val="14"/>
        </w:numPr>
        <w:spacing w:after="0" w:line="240" w:lineRule="auto"/>
        <w:ind w:left="993" w:hanging="426"/>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AutodeskAutoCAD тіркелген лицензиялық бағдарламалық қамтамасыз етумен және АВС-4 бағдарламалық кешенімен жабдықталған жұмыс станциясының болуы (Зияткерлік меншік объектілерін пайдаланушыға арналған «ҚазҚСҒЗИ» АҚ куәлігі: «ЭЕМ арналған деректер базасы «Сметалық-нормативтік базаны электрондық ұсыну: ресурстар шығысының сметалық нормалары»)</w:t>
      </w:r>
    </w:p>
    <w:p w:rsidR="0059165C" w:rsidRPr="00F018AB" w:rsidRDefault="0059165C" w:rsidP="00357902">
      <w:pPr>
        <w:pStyle w:val="HTML"/>
        <w:numPr>
          <w:ilvl w:val="1"/>
          <w:numId w:val="14"/>
        </w:numPr>
        <w:ind w:left="993"/>
        <w:jc w:val="both"/>
        <w:rPr>
          <w:sz w:val="26"/>
          <w:szCs w:val="26"/>
          <w:lang w:val="kk-KZ"/>
        </w:rPr>
      </w:pPr>
      <w:r w:rsidRPr="00F018AB">
        <w:rPr>
          <w:rFonts w:ascii="Times New Roman" w:hAnsi="Times New Roman" w:cs="Times New Roman"/>
          <w:sz w:val="26"/>
          <w:szCs w:val="26"/>
          <w:lang w:val="kk-KZ"/>
        </w:rPr>
        <w:t>ылғал өлшегіш - кіріс бақылауы кезінде материалдардың ылғалдылығын анықтауға арналған</w:t>
      </w:r>
    </w:p>
    <w:p w:rsidR="0059165C" w:rsidRPr="00F018AB" w:rsidRDefault="0059165C" w:rsidP="00357902">
      <w:pPr>
        <w:pStyle w:val="HTML"/>
        <w:numPr>
          <w:ilvl w:val="0"/>
          <w:numId w:val="15"/>
        </w:numPr>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Ультрадыбыстық ақаутапқыш – дәнекерленген қосылыстардың сапасын бақылауға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Оптикалық тегістегіш - құрылыс объектісін салу кезінде геодезиялық параметрлерін қатаң бақылауға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Цифрлік фотоаппарат – жылдам фотосуретті бекітуге арналған</w:t>
      </w:r>
    </w:p>
    <w:p w:rsidR="0059165C" w:rsidRPr="00F018AB" w:rsidRDefault="0059165C" w:rsidP="00357902">
      <w:pPr>
        <w:pStyle w:val="HTML"/>
        <w:numPr>
          <w:ilvl w:val="0"/>
          <w:numId w:val="15"/>
        </w:numPr>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Тахеометр - геодезиялық жұмыстарды жүргізу кезінде сызықты жазықтықтардағы алыс қашықтықты, биіктіктерді және бұрыштарды өлшеуге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lastRenderedPageBreak/>
        <w:t>Құрылыс алаңына шығуға арналған автокөлік</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Бетонның қорғаныш қабатының қалыңдығын өлшеуіш</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Қалыңдық өлшеуіш - материалдың қалыңдығын немесе материалдың жабын қабатын өлшеу</w:t>
      </w:r>
    </w:p>
    <w:p w:rsidR="0059165C" w:rsidRPr="00F018AB" w:rsidRDefault="0059165C" w:rsidP="00357902">
      <w:pPr>
        <w:pStyle w:val="HTML"/>
        <w:numPr>
          <w:ilvl w:val="0"/>
          <w:numId w:val="15"/>
        </w:numPr>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пирометр – объектілердің үстіңгі бетінің температурасын қашықтан анықтауға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eastAsia="Times New Roman" w:hAnsi="Times New Roman" w:cs="Times New Roman"/>
          <w:sz w:val="26"/>
          <w:szCs w:val="26"/>
          <w:lang w:val="kk-KZ"/>
        </w:rPr>
        <w:t>Қаттылық өлшегіш</w:t>
      </w:r>
      <w:r w:rsidRPr="00F018AB">
        <w:rPr>
          <w:rFonts w:ascii="Times New Roman" w:hAnsi="Times New Roman" w:cs="Times New Roman"/>
          <w:sz w:val="26"/>
          <w:szCs w:val="26"/>
          <w:lang w:val="kk-KZ"/>
        </w:rPr>
        <w:t xml:space="preserve"> - құрылымдардың, бөлшектердің қаттылығын, оның құрылымдарын бұзбай, бақылауға арналған </w:t>
      </w:r>
    </w:p>
    <w:p w:rsidR="0059165C" w:rsidRPr="00F018AB" w:rsidRDefault="0059165C" w:rsidP="00357902">
      <w:pPr>
        <w:pStyle w:val="a3"/>
        <w:numPr>
          <w:ilvl w:val="0"/>
          <w:numId w:val="15"/>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ahoma"/>
          <w:color w:val="000000"/>
          <w:sz w:val="26"/>
          <w:szCs w:val="26"/>
          <w:lang w:val="kk-KZ"/>
        </w:rPr>
        <w:t>Білеу</w:t>
      </w:r>
      <w:r w:rsidRPr="00F018AB">
        <w:rPr>
          <w:rFonts w:ascii="Times New Roman" w:hAnsi="Times New Roman" w:cs="Times New Roman"/>
          <w:sz w:val="26"/>
          <w:szCs w:val="26"/>
          <w:lang w:val="kk-KZ"/>
        </w:rPr>
        <w:t xml:space="preserve"> деңгейі – </w:t>
      </w:r>
      <w:r w:rsidRPr="00F018AB">
        <w:rPr>
          <w:rStyle w:val="s0"/>
          <w:rFonts w:ascii="Times New Roman" w:hAnsi="Times New Roman" w:cs="Times New Roman"/>
          <w:sz w:val="26"/>
          <w:szCs w:val="26"/>
          <w:lang w:val="kk-KZ"/>
        </w:rPr>
        <w:t>б</w:t>
      </w:r>
      <w:r w:rsidRPr="00F018AB">
        <w:rPr>
          <w:rFonts w:ascii="Times New Roman" w:hAnsi="Times New Roman" w:cs="Times New Roman"/>
          <w:sz w:val="26"/>
          <w:szCs w:val="26"/>
          <w:lang w:val="kk-KZ"/>
        </w:rPr>
        <w:t>еттердің көлденең орналасуының ауытқуын өлшеуге арналған</w:t>
      </w:r>
    </w:p>
    <w:p w:rsidR="0059165C" w:rsidRPr="00F018AB" w:rsidRDefault="0059165C" w:rsidP="00357902">
      <w:pPr>
        <w:pStyle w:val="HTML"/>
        <w:numPr>
          <w:ilvl w:val="0"/>
          <w:numId w:val="15"/>
        </w:numPr>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Микрометр - шағын өлшемдер аймағында абсолюттік немесе салыстырмалы байланыс әдісімен сызықтық өлшемдерді өлшеуге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Штангенциркуль - сыртқы және ішкі өлшемдерді, сондай-ақ саңылау тереңдігінің жоғары дәлдікпен өлшеуге арналған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Курвиметр – </w:t>
      </w:r>
      <w:r w:rsidRPr="00F018AB">
        <w:rPr>
          <w:rFonts w:ascii="Times New Roman" w:eastAsia="MS Mincho" w:hAnsi="Times New Roman" w:cs="Times New Roman"/>
          <w:snapToGrid w:val="0"/>
          <w:sz w:val="26"/>
          <w:szCs w:val="26"/>
          <w:lang w:val="kk-KZ" w:eastAsia="en-GB"/>
        </w:rPr>
        <w:t>ирек</w:t>
      </w:r>
      <w:r w:rsidRPr="00F018AB">
        <w:rPr>
          <w:rFonts w:ascii="Times New Roman" w:hAnsi="Times New Roman" w:cs="Times New Roman"/>
          <w:sz w:val="26"/>
          <w:szCs w:val="26"/>
          <w:lang w:val="kk-KZ"/>
        </w:rPr>
        <w:t xml:space="preserve"> сызықтардың ұзындығын өлшеуге арналған құрал</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Адгезиметр – оқшаулау жабынындағы адгезияны анықтауға арналған (жабысу дәрежесін)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Дәнекерлеуші үлгісі (дәнекерленген қосылыстарды өлшеуіш) - дәнекерленген қосылыстарды көзбен шолып бақылау үшін</w:t>
      </w:r>
    </w:p>
    <w:p w:rsidR="0059165C" w:rsidRPr="00F018AB" w:rsidRDefault="0059165C" w:rsidP="00357902">
      <w:pPr>
        <w:pStyle w:val="a3"/>
        <w:numPr>
          <w:ilvl w:val="1"/>
          <w:numId w:val="14"/>
        </w:numPr>
        <w:spacing w:after="0" w:line="240" w:lineRule="auto"/>
        <w:ind w:left="993"/>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Статикалық тығыздық өлшегіш - жер жұмыстарын жүргізу кезінде топырақ тығыздығын сынауға арналған</w:t>
      </w:r>
    </w:p>
    <w:p w:rsidR="0059165C" w:rsidRPr="00F018AB" w:rsidRDefault="0059165C" w:rsidP="00357902">
      <w:pPr>
        <w:spacing w:after="0" w:line="240" w:lineRule="auto"/>
        <w:ind w:left="851" w:hanging="284"/>
        <w:jc w:val="both"/>
        <w:rPr>
          <w:rFonts w:ascii="Times New Roman" w:hAnsi="Times New Roman" w:cs="Times New Roman"/>
          <w:sz w:val="26"/>
          <w:szCs w:val="26"/>
          <w:lang w:val="kk-KZ"/>
        </w:rPr>
      </w:pPr>
    </w:p>
    <w:p w:rsidR="00357902" w:rsidRPr="00F018AB" w:rsidRDefault="00357902" w:rsidP="00357902">
      <w:pPr>
        <w:pStyle w:val="HTML"/>
        <w:tabs>
          <w:tab w:val="left" w:pos="567"/>
        </w:tabs>
        <w:ind w:firstLine="567"/>
        <w:jc w:val="both"/>
        <w:rPr>
          <w:rFonts w:ascii="Times New Roman" w:hAnsi="Times New Roman" w:cs="Times New Roman"/>
          <w:sz w:val="26"/>
          <w:szCs w:val="26"/>
          <w:lang w:val="kk-KZ"/>
        </w:rPr>
      </w:pPr>
      <w:bookmarkStart w:id="14" w:name="_Hlk3190429"/>
      <w:bookmarkStart w:id="15" w:name="_Hlk3191482"/>
      <w:r w:rsidRPr="00F018AB">
        <w:rPr>
          <w:rFonts w:ascii="Times New Roman" w:hAnsi="Times New Roman" w:cs="Times New Roman"/>
          <w:sz w:val="26"/>
          <w:szCs w:val="26"/>
          <w:lang w:val="kk-KZ"/>
        </w:rPr>
        <w:t xml:space="preserve">Әлеуетті өнім беруші өлшеу және бақылау құралдарына меншік құқығын растайтын құжаттардың көшірмелерін және (немесе) жалға алу құқығының құжаттарын ұсынуға тиіс. </w:t>
      </w:r>
    </w:p>
    <w:bookmarkEnd w:id="14"/>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4. Техникалық қадағалауды жүзеге асыратын тұлғалардың:</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1) салынып жатқан объектіге еркін кіруге;</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2) салынып жатқан объектіге қатысы бар құжаттамамен танысуға;</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3) мердігерден (бас мердігерден) бекітілген жобада көзделген жобалық шешімдер мен есептердің, сондай-ақ құрылыс-монтаждық жұмыстарын жүргізудің технологиялық процесін айқындайтын ұйымдастыру-технологиялық құжаттар талаптарының мүлтіксіз сақталуын талап етуге;</w:t>
      </w:r>
    </w:p>
    <w:p w:rsidR="00357902" w:rsidRPr="00F018AB" w:rsidRDefault="00357902" w:rsidP="00357902">
      <w:pPr>
        <w:pStyle w:val="HTML"/>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4)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ұйымдастыру -технологиялық құжаттардың талаптарынан ауытқуларды міндетті түрде жоюы туралы жазбаша нұсқаулар беруге құқығы бар.</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5. Техникалық қадағалауды жүзеге асыратын тұлғалар:</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bookmarkStart w:id="16" w:name="_Hlk3190445"/>
      <w:r w:rsidRPr="00F018AB">
        <w:rPr>
          <w:rFonts w:ascii="Times New Roman" w:hAnsi="Times New Roman" w:cs="Times New Roman"/>
          <w:sz w:val="26"/>
          <w:szCs w:val="26"/>
          <w:lang w:val="kk-KZ"/>
        </w:rPr>
        <w:t xml:space="preserve">1) қызмет көрсету кезінде салыстырылып тексерілген өлшеу және бақылау құралдарын пайдалануға; </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2) мердігердің құрылыс-монтаждық жұмыстарын жүргізудің технологиялық процесін айқындайтын ұйымдастырушылық-технологиялық құжаттардың талаптарын сақтауын қадағалауды қамтамасыз етуге;</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3) құрылыс-монтаждық жұмыстарының сапалы орындалуын қамтамасыз етуге;</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lastRenderedPageBreak/>
        <w:t>4) техникалық қадағалау журналын тұрақты және тиісті түрде жүргізуді жүзеге асыруға;</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5) жасырын жұмыстарды куәландыру және жауапты құрылымдарды аралық қабылдау актілерін ресімдеуге және оған қол қоюға қатысуға;</w:t>
      </w:r>
    </w:p>
    <w:p w:rsidR="00357902" w:rsidRPr="00F018AB" w:rsidRDefault="00357902" w:rsidP="00357902">
      <w:pPr>
        <w:pStyle w:val="j17"/>
        <w:shd w:val="clear" w:color="auto" w:fill="FFFFFF"/>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6"/>
          <w:szCs w:val="26"/>
          <w:lang w:val="kk-KZ"/>
        </w:rPr>
      </w:pPr>
      <w:r w:rsidRPr="00F018AB">
        <w:rPr>
          <w:sz w:val="26"/>
          <w:szCs w:val="26"/>
          <w:lang w:val="kk-KZ"/>
        </w:rPr>
        <w:t>6) мемлекеттік сәулет-құрылыс бақылау және қадағалау органына ай сайынғы негізде объект құрылысының жай-күйі мен барысы туралы есепті ұсынуға;</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7)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p>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8) техникалық қадағалау журналына енгізілген өз нұсқауларының орындалуына бақылауды жүзеге асыруға міндетті.</w:t>
      </w:r>
    </w:p>
    <w:bookmarkEnd w:id="15"/>
    <w:bookmarkEnd w:id="16"/>
    <w:p w:rsidR="00357902" w:rsidRPr="00F018AB" w:rsidRDefault="00357902"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6. Техникалық қадағалауды жүзеге асыратын тұлғаның жауапкершілігі:</w:t>
      </w:r>
    </w:p>
    <w:p w:rsidR="0059165C" w:rsidRPr="00F018AB" w:rsidRDefault="0059165C" w:rsidP="00357902">
      <w:pPr>
        <w:pStyle w:val="j17"/>
        <w:numPr>
          <w:ilvl w:val="0"/>
          <w:numId w:val="16"/>
        </w:numPr>
        <w:shd w:val="clear" w:color="auto" w:fill="FFFFFF"/>
        <w:tabs>
          <w:tab w:val="left" w:pos="1134"/>
        </w:tabs>
        <w:spacing w:before="0" w:beforeAutospacing="0" w:after="0" w:afterAutospacing="0"/>
        <w:ind w:left="0" w:firstLine="709"/>
        <w:jc w:val="both"/>
        <w:textAlignment w:val="baseline"/>
        <w:rPr>
          <w:rStyle w:val="s0"/>
          <w:color w:val="000000"/>
          <w:sz w:val="26"/>
          <w:szCs w:val="26"/>
          <w:lang w:val="kk-KZ"/>
        </w:rPr>
      </w:pPr>
      <w:r w:rsidRPr="00F018AB">
        <w:rPr>
          <w:sz w:val="26"/>
          <w:szCs w:val="26"/>
          <w:lang w:val="kk-KZ"/>
        </w:rPr>
        <w:t>Техникалық қадағалауды жүзеге асыратын тұлғаға міндеттерді орындамағаны (тиісінше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жауапкершілік артады</w:t>
      </w:r>
      <w:r w:rsidRPr="00F018AB">
        <w:rPr>
          <w:rStyle w:val="s0"/>
          <w:color w:val="000000"/>
          <w:sz w:val="26"/>
          <w:szCs w:val="26"/>
          <w:lang w:val="kk-KZ"/>
        </w:rPr>
        <w:t>.</w:t>
      </w:r>
    </w:p>
    <w:p w:rsidR="0059165C" w:rsidRPr="00F018AB" w:rsidRDefault="00A301CE"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2)</w:t>
      </w:r>
      <w:r w:rsidR="0059165C" w:rsidRPr="00F018AB">
        <w:rPr>
          <w:rFonts w:ascii="Times New Roman" w:hAnsi="Times New Roman" w:cs="Times New Roman"/>
          <w:sz w:val="26"/>
          <w:szCs w:val="26"/>
          <w:lang w:val="kk-KZ"/>
        </w:rPr>
        <w:t xml:space="preserve"> Жеке тұлғалар және аккредиттелген заңды тұлғалар техникалық қадағалау жөніндегі қызметті жүзеге асыру кезінде меншік немесе жалға алу құқығында өлшем және бақылау құралдары, нормативтік құжаттама мен аккредиттелген (тартылған) зертханасы болуы міндетті.</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7.Техникалық қадағалау бойынша инжинирингтік қызметтер:</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Инжинирингтік қызметтерді жеткізуші (бұдан әрі - Техникалық қадағалау) объектінің құрылысы барысында төменде көрсетілген қызметтерді ұсыну арқылы Мердігердің жұмыстарына сапалы техникалық қадағалауды қамтамасыз етуі тиіс: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1.Қолданыстағы ҚНжЕ, жобалау-сметалық құжаттамаға және Қазақстан Республикасында қолданыстағы басқа да нормативтік - техникалық құжаттарға сәйкес құрылыс - монтаждық жұмыстарының сапасын, негізгі және қосалқы жабдықтардың монтаждауын бақылауды жүзеге асыру.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2. Мердігер мен оның Қосалқы мердігерінің жұмыс қауіпсіздігіне, сапасына және пайдаланылатын жабдықтардың, материалдар мен құрылымдарға қатысты Тапсырыс берушінің және авторлық қадағалаудың ұйғарымдарының орындалуын бақылау. Осы міндеттерді орындау мақсатында Техникалық қадағалау мамандары оның ішінде Тапсырыс беруші мамандарының қатысуымен өткізілетін тексерулерге қатысады. Жүргізілген жұмыстардың сапасы ТШ, МЕМСТ және ҚНжЕ жобалау-сметалық құжаттамасында сипатталған талаптарға сәйкес келмеген жағдайда, Техникалық қадағалау Тапсырыс берушімен бірлесіп, жұмыстарды тоқтату және жұмыстағы ақауларды түзету туралы ұйғарым беруі тиіс және жасалған Шарттардың талаптары мен ережелері негізінде Мердігерге немесе оның Қосалқы мердігерлеріне санкция беру үшін Тапсырыс берушіге негіздемелері бар ұсыныстар беруі тиіс.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3. Орындалған жұмыстардың бекітілген жобалау-сметалық және жұмыс құжаттамасының шарттары мен талаптарына сәйкестігін тексеру, Мердігермен аралық төлем және/немесе түпкілікті есептеу кезінде жасырын жұмыстар мен техникалық дайындық актілерін ресімдеуге қатысу.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4. Мердігер және оның қосалқы мердігерлері ұсынатын жұмыс кестесін, оның ішінде құрылыс-монтаждау жұмыстарының, жабдықтар мен материалдарды сатып </w:t>
      </w:r>
      <w:r w:rsidRPr="00F018AB">
        <w:rPr>
          <w:rFonts w:ascii="Times New Roman" w:hAnsi="Times New Roman" w:cs="Times New Roman"/>
          <w:sz w:val="26"/>
          <w:szCs w:val="26"/>
          <w:lang w:val="kk-KZ"/>
        </w:rPr>
        <w:lastRenderedPageBreak/>
        <w:t xml:space="preserve">алу және жеткізу кестелерін талдау. Көрсетілген кестелердің орындалуына, құрылыс объектісін мерзімінде іске жіберуді қамтамасыз ету мақсатында мердігер жүзеге асыратын жеткізу, инсталляциялау,сынау және пайдалануға енгізу жұмыстарының орындалу барысы мен сапасына мониторинг жасау және жұмыстың тиімділігін арттыру бойынша ұсынымдармен Тапсырыс берушіге жазбаша қорытынды беру.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5. Мердігердің жұмыстарды орындау мерзімін ұзартуға қатысты талаптарын тексеру, қосымша немесе күтпеген жұмыстардың құнын бағалау есептемесі, Тапсырыс берушіге талаптарды қабылдау және шығындарды өтеу немесе, тиісінше, өтемақыдан бас тарту жөнінде ұсыныстар беру.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6. Тапсырыс берушіге шарттарды орындауға, материалдар мен бұйымдардың сапасын бағалауға, геодезиялық бөлу жұмыстары мен атқарушылық түсірілімдерді жүргізуге қатысты мәселелер бойынша уақтылы көмек көрсету және қажетті ұсыныстар беру.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7. Құрылыс-монтаждық жұмыстардың әрбір түрі бойынша сапаны қамтамасыз ету бағдарламасын бағалау және бекіту, олардың орындалуын тексеру. Орындалған жұмыстардың немесе жабдықтардың толықтығын және сәйкестігін анықтау мақсатында тексерістер мен сынаулар, сондай-ақ тиісті құжаттама жүргізу. Мердігердің объектілер мен жабдықтарды пайдалану және оларға техникалық қызмет көрсету жөніндегі басшылығын қарастыру, ескертулер мен түзетулер болған жағдайда, ұсыну.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8. Мердігердің және оның қосалқы мердігерлерінің шарттық міндеттемелерді тиімді орындауы үшін Мердігердің білікті жұмыс күшінің қамтамасыз етілу деңгейін бағалау мақсатында олардың білікті жұмыс күшінің сапасы мен санын талдау.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9. Сатып алынатын жабдықтар мен материалдарға қойылатын техникалық талаптарды талдау және дайындауға, жеткізуге және монтаждауға техникалық тапсырмаларды және/немесе шарттарды жасау кезінде негізгі және қосалқы жабдықтың техникалық пайдалану және құрылымдық параметрлерін анықтауда Тапсырыс берушіге тиісінше көмек көрсету. Жабдықтар мен материалдарды қауіпсіз пайдалану шарттарының Қазақстан Республикасында қолданыстағы нормативтік талаптарға сәйкестігін талдау.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10.Сараптамадан/келісімнен өту, сондай-ақ объектінің техникалық сипаттамаларының жобалық және нормативтік талаптарға сәйкестігін қамтамасыз ету үшін жұмыстың жекелеген түрлерін қабылдау-тапсыру актілерін тексеру. Жұмыстар, жабдықтар мен материалдар құнының инвестициялық қаражаттың шығындарын болдырмау тұрғысынан шартта сипатталған талаптарға сәйкестігін талдау. Тапсырыс берушіге инвестициялық қаражаттың ықтимал шығындарының себептерін жою бойынша ұсыныстар әзірлеу.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11. Орындалған жұмыс көлемін мерзімдік (аралық) және соңғы өлшеу және олардың Мердігер есептеріне сәйкестігі туралы қорытынды беру. </w:t>
      </w:r>
    </w:p>
    <w:p w:rsidR="0059165C" w:rsidRPr="00F018AB" w:rsidRDefault="0059165C" w:rsidP="00357902">
      <w:pPr>
        <w:tabs>
          <w:tab w:val="left" w:pos="993"/>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12. Келісілген бағдарлама бойынша Тапсырыс берушімен бірлесіп, негізгі және қосалқы жабдықтарды сынамалы іске жіберу және кешенді сынамалау орындарында жеке және функционалдық жабдықтар мен жекелеген жүйелерді сынауға қатысу.</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13. Тапсырыс берілетін инжинирингтік қызметтер көлеміне жататын мәселелер бойынша сотта және/немесе төрелік іс қарау кезінде құрылыс шарттары бойынша дау туындаған жағдайда Тапсырыс берушіге кеңес беру.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14. Жобаны үйлестіру кезінде мына мақсатта қажетті рәсімдерді жасауға көмек көрсету: </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lastRenderedPageBreak/>
        <w:t xml:space="preserve">- Тапсырыс берушінің, Мердігердің, Қосалқы мердігерлердің және техникалық қадағалаудың персоналы, сондай-ақ объекті құрылысының түрлі кезеңдерінде орындауға жауапы тараптар жобасының іске асыруға қатысушылары арасында қажетті өзара байланысты қамтамасыз ету.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Объект құрылысын іске асыруда ағымдағы жағдайдың мәртебесін бағалау жүйесін ұйымдастыру;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Барлық құрылыстың іске асыру кестесіне әсер етуге және оның салдарына дейінгі ерте кезеңінде түзету шараларын қабылдау мүмкіндігін бұл ретте қамтамасыз етумен объекті құрылысының әртүрлі міндеттерін және кезеңдерін жүзеге асыру кезінде әлеуетті проблемаларды анықтау;</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Жұмыстарды іске асыру барысында қолданылатын құжаттаманы жасау және күтіп ұстау жөнінде түсінідіру.</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Жобаны үйлестіру рәсімдері мыналарды қамтуы тиіс: </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Жұмыстың ағымдағы жағдайын іске асыру кестесіне қатысты сипаттайтын құрылысты орындау барысы туралы мерзімді есептерді дайындау және жіберу, ашық іскерлік мәселелердің тізімі және келесі кезеңге арналған жоспарлар;</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Ағымдағы жұмыстың мәртебесін зерделеу, проблемаларды және олардың шешімдерін анықтау, өзгертуге тапсырыстар бойынша іс-әрекеттерді қабылдау және болашақ жұмысты келісу үшін жүйелі немесе қажет болған жағдайда өткізілетін объекті құрылысының мәселелері бойынша кездесулер кестесін жасау: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Жұмыс кездесулері жүйелігінің хаттамаларын жүргізу және негізді болған жағдайда құрылыс кезеңдерін іске асырудың жаңартылған кестелерін жасау, құжат айналымын жүргізу;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u w:val="single"/>
          <w:lang w:val="kk-KZ"/>
        </w:rPr>
      </w:pPr>
      <w:r w:rsidRPr="00F018AB">
        <w:rPr>
          <w:rFonts w:ascii="Times New Roman" w:hAnsi="Times New Roman" w:cs="Times New Roman"/>
          <w:sz w:val="26"/>
          <w:szCs w:val="26"/>
          <w:u w:val="single"/>
          <w:lang w:val="kk-KZ"/>
        </w:rPr>
        <w:t xml:space="preserve">Құрылыс-монтаждық жұмыстарының сапасын техникалық қадағалауды жүзеге асыратын мамандар: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мердігерге геодезиялық бөлу негізін беруге қатысу, сондай-ақ құрылыс аяқталғанға дейін мердігердің оның сақталуын қамтамасыз етуді бақылау;</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-құрылыс барысында геодезиялық жұмыстардың (жоғары-жоспарлы бөліністер, атқарушылық геодезиялық сызбанұсқалар) уақтылығын, толықтығын және дұрыстығын тексеруге;</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жобалау-сметалық құжаттамада сәйкессіздіктер анықталған кезде немесе жобалық шешімдерді өзгерту, материалдарды, бұйымдарды, құрылымдарды, жабдықтарды ауыстыру қажеттілігі кезінде осы мәселелерді шешу үшін тапсырыс берушіге ұсыныстарды енгізуге;</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мемлекеттік және қадағалау органдарының және авторлық қадағалау қадағалаудың ұйғарымдарын, Тапсырыс берушінің қауіпсіздік бөлігіндегі талаптарын орындауды, жұмыстың сапасын және құрылыс объектісінде қолданылатын жабдықтарды, материалдар мен құрылымдарды бақылауға;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құрылыс-монтаждық жұмыстарының, пайдаланылатын материалдардың, бұйымдардың, құрылымдар мен жабдықтардың сапасын, олардың жобалық құжаттамаларға сәйкестігін және олардың сапасын растайтын құжаттардың (паспорттардың, сертификаттардың, сынау нәтижелерінің) болуын және дұрыс ресімделуін тексеруге, ақаулар мен бұзушылықтарды уақтылы анықтауға, олар туралы тапсырыс беруші мен мердігерге хабардар етуге;</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мердігер орындаған құрылыс-монтаждық жұмыстарының көлемін уақтылы тексеру және оларды қабылдауды жүзеге асыруға, жасырын жұмыстарды куәландыруға қатысуға және белгіленген нысан бойынша актілерді ресімдеп, жауапты құрылымдарды аралық қабылдауға қатысуға;</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lastRenderedPageBreak/>
        <w:t>- анықталған ақаулар мен бұзушылықтарды жою бойынша ескертулер мен нұсқауларды жұмыс жүргізу журналында орындау мерзімін көрсетіп енгізу және олардың орындалуын бақылауға.</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-құрылыс-монтаждық және іске жіберу-реттеу жұмыстарын жүргізудің нәтижелерін талдау, жабдықтар мен материалдарға қойылатын техникалық талаптарды орындау, қабылдау-тапсыру актілерін ресімдеу мен жобалау және нормативтік талаптарға объектінің техникалық сипаттамаларының сәйкестігін қамтамасыз етуге;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жобалау-сметалық құжаттаманың жергілікті сметаларына сәйкес орындалған жұмыс көлеміне мерзімді (аралық) және соңғы тексерулерін жүргізу және олардың сәйкестілігі туралы қорытынды беруге;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жабдықты қабылдау-тапсыру сынауларына, жабдықтың жеке және функционалдық сынауларына, монтаждау орнында жеке жүйелерінде, негізгі және қосалқы жабдықтарды сынамалы іске жіберуге және кешенді сынамаға келісілген, бекітілген әдістеме мен бағдарламаға сәйкес Тапсырыс берушімен бірлесіп қатысуға; </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Тапсырыс берушімен бірлесіп жұмыстарды тоқтату және жобалау-сметалық құжаттамаға, ТШ, МЕМСТ және ҚНжЕ-ге сәйкес келтіру мақсатында жұмыстағы ақаулар туралы ұйғарымдар беруге және жұмыстарды орындаушыларға санкцияларды және басқа да қажетті функционалдық міндеттерді беру үшін негіздемелері бар ұсыныстарды Тапсырыс берушіге ұсыну. </w:t>
      </w:r>
    </w:p>
    <w:p w:rsidR="0059165C" w:rsidRPr="00F018AB" w:rsidRDefault="0059165C" w:rsidP="00870713">
      <w:pPr>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15. Техникалық қадағалау Тапсырыс беруші алдында </w:t>
      </w:r>
      <w:r w:rsidR="00A43315" w:rsidRPr="003B631B">
        <w:rPr>
          <w:rFonts w:ascii="Times New Roman" w:hAnsi="Times New Roman" w:cs="Times New Roman"/>
          <w:sz w:val="26"/>
          <w:szCs w:val="26"/>
          <w:lang w:val="kk-KZ"/>
        </w:rPr>
        <w:t xml:space="preserve">«Бейбітшілік көшесі, № 62 үй бойынша (үйдің жертөлесінен) 2Ду 159мм 2Ду76мм жылу трассасын шығару» </w:t>
      </w:r>
      <w:r w:rsidR="00870713" w:rsidRPr="00F018AB">
        <w:rPr>
          <w:rFonts w:ascii="Times New Roman" w:hAnsi="Times New Roman" w:cs="Times New Roman"/>
          <w:sz w:val="26"/>
          <w:szCs w:val="26"/>
          <w:lang w:val="kk-KZ"/>
        </w:rPr>
        <w:t xml:space="preserve"> </w:t>
      </w:r>
      <w:r w:rsidRPr="00F018AB">
        <w:rPr>
          <w:rFonts w:ascii="Times New Roman" w:hAnsi="Times New Roman" w:cs="Times New Roman"/>
          <w:sz w:val="26"/>
          <w:szCs w:val="26"/>
          <w:lang w:val="kk-KZ"/>
        </w:rPr>
        <w:t>объектісі құрылысы кезінде жүргізілген жұмыстардың тиісті сапасына Қазақстан Республикасының заңнамасына сәйкес толық жауапкершілік артылады.</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Техникалық қадағалау келесі құжатаманы жүргізуге тиіс: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lang w:val="kk-KZ"/>
        </w:rPr>
        <w:t xml:space="preserve">техникалық қадағалау журналы;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lang w:val="kk-KZ"/>
        </w:rPr>
        <w:t xml:space="preserve">Ауа райы, оның ішінде ең жоғарғы және ең төменгі температура, ылғалдылық, жауын-шашын және қолайсыз ауа райы жағдайлары, Жұмыстарды орындау қарқынына ауа райы жағдайының әсер етуі  туралы күнделікті мәліметтер;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lang w:val="kk-KZ"/>
        </w:rPr>
        <w:t xml:space="preserve">Техникалық қадағалау кеңсесі алған және одан жіберілген барлық ресми хат-хабар;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sz w:val="26"/>
          <w:szCs w:val="26"/>
          <w:u w:val="single"/>
          <w:lang w:val="kk-KZ"/>
        </w:rPr>
      </w:pPr>
      <w:r w:rsidRPr="00F018AB">
        <w:rPr>
          <w:rFonts w:ascii="Times New Roman" w:eastAsia="Times New Roman" w:hAnsi="Times New Roman" w:cs="Times New Roman"/>
          <w:sz w:val="26"/>
          <w:szCs w:val="26"/>
          <w:lang w:val="kk-KZ"/>
        </w:rPr>
        <w:t>Өнімнің көлемі мен сапасын растайтын құжаттарды қоса бере отырып, жасырын және орындалған жұмыстар актілері, атқарушылық сызбанұсқалар.</w:t>
      </w:r>
      <w:r w:rsidRPr="00F018AB">
        <w:rPr>
          <w:rFonts w:ascii="Times New Roman" w:eastAsia="Times New Roman" w:hAnsi="Times New Roman" w:cs="Times New Roman"/>
          <w:sz w:val="26"/>
          <w:szCs w:val="26"/>
          <w:u w:val="single"/>
          <w:lang w:val="kk-KZ"/>
        </w:rPr>
        <w:t xml:space="preserve"> Жасырын жұмыстар актілері нөмірленген, тігілген және тізілім түріндегі орындалған жұмыстардың нысандарына байланыстырылуы тиіс.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lang w:val="kk-KZ"/>
        </w:rPr>
        <w:t xml:space="preserve">Бас мердігерге берілген объектінің сызбалары мен сызбанұсқалары;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sz w:val="26"/>
          <w:szCs w:val="26"/>
          <w:lang w:val="kk-KZ"/>
        </w:rPr>
        <w:t xml:space="preserve">Бас мердігердің жұмыс күші мен жабдық бойынша есептері;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Құрылыс алаңындағы кеңестердің хаттамалары;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Жұмыстарды орындау барысы туралы фотосуреттер немесе бейне түсірілімдер;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Техникалық қадағалаудың ай сайынғы есептерін қоса алғанда, барлық есептер;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Барлық есеп айырысулардың көшірмелері;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Қорытынды өлшеу нәтижелері;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lastRenderedPageBreak/>
        <w:t xml:space="preserve">Жұмыс көлемдерінің құнын және жұмыстарды орындауға жоспарланған жалпы көлемін көрсете отырып, жұмыстар көлемінің жинақтау ведомосі;   </w:t>
      </w:r>
    </w:p>
    <w:p w:rsidR="0059165C" w:rsidRPr="00F018AB" w:rsidRDefault="0059165C" w:rsidP="00357902">
      <w:pPr>
        <w:numPr>
          <w:ilvl w:val="0"/>
          <w:numId w:val="18"/>
        </w:numPr>
        <w:tabs>
          <w:tab w:val="num" w:pos="709"/>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Осындай барлық талаптар және шағымдар жинақталатын папкамен бірге үшінші тараптың барлық талаптарын тіркеуге арналған журнал;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Бас мердігер талаптарының көшірмелері, оның ішінде оған қатысты барлық хат-хабар және Техникалық қадағалау есептемелері; </w:t>
      </w:r>
    </w:p>
    <w:p w:rsidR="0059165C" w:rsidRPr="00F018AB" w:rsidRDefault="0059165C" w:rsidP="00357902">
      <w:pPr>
        <w:numPr>
          <w:ilvl w:val="0"/>
          <w:numId w:val="18"/>
        </w:numPr>
        <w:tabs>
          <w:tab w:val="num" w:pos="0"/>
        </w:tabs>
        <w:spacing w:after="0" w:line="240" w:lineRule="auto"/>
        <w:jc w:val="both"/>
        <w:rPr>
          <w:rFonts w:ascii="Times New Roman" w:eastAsia="Times New Roman" w:hAnsi="Times New Roman" w:cs="Times New Roman"/>
          <w:sz w:val="26"/>
          <w:szCs w:val="26"/>
        </w:rPr>
      </w:pPr>
      <w:r w:rsidRPr="00F018AB">
        <w:rPr>
          <w:rFonts w:ascii="Times New Roman" w:eastAsia="Times New Roman" w:hAnsi="Times New Roman" w:cs="Times New Roman"/>
          <w:sz w:val="26"/>
          <w:szCs w:val="26"/>
          <w:lang w:val="kk-KZ"/>
        </w:rPr>
        <w:t xml:space="preserve">Барлық жазатайым </w:t>
      </w:r>
      <w:r w:rsidRPr="00F018AB">
        <w:rPr>
          <w:rFonts w:ascii="Times New Roman" w:hAnsi="Times New Roman" w:cs="Times New Roman"/>
          <w:sz w:val="26"/>
          <w:szCs w:val="26"/>
        </w:rPr>
        <w:t>оқиғалар</w:t>
      </w:r>
      <w:r w:rsidRPr="00F018AB">
        <w:rPr>
          <w:rFonts w:ascii="Times New Roman" w:eastAsia="Times New Roman" w:hAnsi="Times New Roman" w:cs="Times New Roman"/>
          <w:sz w:val="26"/>
          <w:szCs w:val="26"/>
          <w:lang w:val="kk-KZ"/>
        </w:rPr>
        <w:t xml:space="preserve"> және қауіпсіздік техникасы бойынша журнал; </w:t>
      </w:r>
    </w:p>
    <w:p w:rsidR="0059165C" w:rsidRPr="00F018AB" w:rsidRDefault="0059165C" w:rsidP="00357902">
      <w:pPr>
        <w:numPr>
          <w:ilvl w:val="0"/>
          <w:numId w:val="19"/>
        </w:numPr>
        <w:tabs>
          <w:tab w:val="num" w:pos="0"/>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Қосалқы мердігерлер</w:t>
      </w:r>
    </w:p>
    <w:p w:rsidR="0059165C" w:rsidRPr="00F018AB" w:rsidRDefault="0059165C" w:rsidP="00357902">
      <w:pPr>
        <w:tabs>
          <w:tab w:val="num" w:pos="1560"/>
        </w:tabs>
        <w:spacing w:after="0" w:line="240" w:lineRule="auto"/>
        <w:ind w:left="1701" w:hanging="567"/>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3.01 </w:t>
      </w:r>
      <w:r w:rsidRPr="00F018AB">
        <w:rPr>
          <w:rFonts w:ascii="Times New Roman" w:eastAsia="Times New Roman" w:hAnsi="Times New Roman" w:cs="Times New Roman"/>
          <w:color w:val="000000" w:themeColor="text1"/>
          <w:sz w:val="26"/>
          <w:szCs w:val="26"/>
          <w:lang w:val="kk-KZ"/>
        </w:rPr>
        <w:t>Қосалқы мердігерлер</w:t>
      </w:r>
      <w:r w:rsidRPr="00F018AB">
        <w:rPr>
          <w:rFonts w:ascii="Times New Roman" w:eastAsia="Times New Roman" w:hAnsi="Times New Roman" w:cs="Times New Roman"/>
          <w:color w:val="000000" w:themeColor="text1"/>
          <w:sz w:val="26"/>
          <w:szCs w:val="26"/>
        </w:rPr>
        <w:t xml:space="preserve"> – </w:t>
      </w:r>
      <w:r w:rsidRPr="00F018AB">
        <w:rPr>
          <w:rFonts w:ascii="Times New Roman" w:eastAsia="Times New Roman" w:hAnsi="Times New Roman" w:cs="Times New Roman"/>
          <w:color w:val="000000" w:themeColor="text1"/>
          <w:sz w:val="26"/>
          <w:szCs w:val="26"/>
          <w:lang w:val="kk-KZ"/>
        </w:rPr>
        <w:t>мақұлдау және т.б.</w:t>
      </w:r>
      <w:r w:rsidRPr="00F018AB">
        <w:rPr>
          <w:rFonts w:ascii="Times New Roman" w:eastAsia="Times New Roman" w:hAnsi="Times New Roman" w:cs="Times New Roman"/>
          <w:color w:val="000000" w:themeColor="text1"/>
          <w:sz w:val="26"/>
          <w:szCs w:val="26"/>
        </w:rPr>
        <w:t>;</w:t>
      </w:r>
    </w:p>
    <w:p w:rsidR="0059165C" w:rsidRPr="00F018AB" w:rsidRDefault="0059165C" w:rsidP="00357902">
      <w:pPr>
        <w:tabs>
          <w:tab w:val="num" w:pos="1560"/>
        </w:tabs>
        <w:spacing w:after="0" w:line="240" w:lineRule="auto"/>
        <w:ind w:left="1701" w:hanging="567"/>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rPr>
        <w:t xml:space="preserve">3.02 </w:t>
      </w:r>
      <w:r w:rsidRPr="00F018AB">
        <w:rPr>
          <w:rFonts w:ascii="Times New Roman" w:eastAsia="Times New Roman" w:hAnsi="Times New Roman" w:cs="Times New Roman"/>
          <w:color w:val="000000" w:themeColor="text1"/>
          <w:sz w:val="26"/>
          <w:szCs w:val="26"/>
          <w:lang w:val="kk-KZ"/>
        </w:rPr>
        <w:t>Әр қосалқы мердігер бойынша папка</w:t>
      </w:r>
      <w:r w:rsidRPr="00F018AB">
        <w:rPr>
          <w:rFonts w:ascii="Times New Roman" w:eastAsia="Times New Roman" w:hAnsi="Times New Roman" w:cs="Times New Roman"/>
          <w:color w:val="000000" w:themeColor="text1"/>
          <w:sz w:val="26"/>
          <w:szCs w:val="26"/>
        </w:rPr>
        <w:t xml:space="preserve">; </w:t>
      </w:r>
    </w:p>
    <w:p w:rsidR="0059165C" w:rsidRPr="00F018AB" w:rsidRDefault="0059165C" w:rsidP="00357902">
      <w:pPr>
        <w:numPr>
          <w:ilvl w:val="0"/>
          <w:numId w:val="19"/>
        </w:numPr>
        <w:tabs>
          <w:tab w:val="num" w:pos="0"/>
          <w:tab w:val="num" w:pos="709"/>
          <w:tab w:val="num" w:pos="993"/>
        </w:tabs>
        <w:spacing w:after="0" w:line="240" w:lineRule="auto"/>
        <w:ind w:hanging="1211"/>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Жобалау</w:t>
      </w:r>
    </w:p>
    <w:p w:rsidR="0059165C" w:rsidRPr="00F018AB" w:rsidRDefault="0059165C" w:rsidP="00357902">
      <w:pPr>
        <w:tabs>
          <w:tab w:val="num" w:pos="1701"/>
        </w:tabs>
        <w:spacing w:after="0" w:line="240" w:lineRule="auto"/>
        <w:ind w:firstLine="1134"/>
        <w:jc w:val="both"/>
        <w:rPr>
          <w:rFonts w:ascii="Times New Roman" w:eastAsia="Times New Roman" w:hAnsi="Times New Roman" w:cs="Times New Roman"/>
          <w:color w:val="000000" w:themeColor="text1"/>
          <w:sz w:val="26"/>
          <w:szCs w:val="26"/>
          <w:lang w:val="kk-KZ"/>
        </w:rPr>
      </w:pPr>
      <w:r w:rsidRPr="00F018AB">
        <w:rPr>
          <w:rFonts w:ascii="Times New Roman" w:eastAsia="Times New Roman" w:hAnsi="Times New Roman" w:cs="Times New Roman"/>
          <w:color w:val="000000" w:themeColor="text1"/>
          <w:sz w:val="26"/>
          <w:szCs w:val="26"/>
        </w:rPr>
        <w:t xml:space="preserve">4.01 </w:t>
      </w:r>
      <w:r w:rsidRPr="00F018AB">
        <w:rPr>
          <w:rFonts w:ascii="Times New Roman" w:eastAsia="Times New Roman" w:hAnsi="Times New Roman" w:cs="Times New Roman"/>
          <w:color w:val="000000" w:themeColor="text1"/>
          <w:sz w:val="26"/>
          <w:szCs w:val="26"/>
          <w:lang w:val="kk-KZ"/>
        </w:rPr>
        <w:t xml:space="preserve">Жобалау мәселелері бойынша хат алмасу; </w:t>
      </w:r>
    </w:p>
    <w:p w:rsidR="0059165C" w:rsidRPr="00F018AB" w:rsidRDefault="0059165C" w:rsidP="00357902">
      <w:pPr>
        <w:tabs>
          <w:tab w:val="num" w:pos="1701"/>
        </w:tabs>
        <w:spacing w:after="0" w:line="240" w:lineRule="auto"/>
        <w:ind w:firstLine="1134"/>
        <w:jc w:val="both"/>
        <w:rPr>
          <w:rFonts w:ascii="Times New Roman" w:eastAsia="Times New Roman" w:hAnsi="Times New Roman" w:cs="Times New Roman"/>
          <w:color w:val="000000" w:themeColor="text1"/>
          <w:sz w:val="26"/>
          <w:szCs w:val="26"/>
          <w:lang w:val="kk-KZ"/>
        </w:rPr>
      </w:pPr>
      <w:r w:rsidRPr="00F018AB">
        <w:rPr>
          <w:rFonts w:ascii="Times New Roman" w:eastAsia="Times New Roman" w:hAnsi="Times New Roman" w:cs="Times New Roman"/>
          <w:color w:val="000000" w:themeColor="text1"/>
          <w:sz w:val="26"/>
          <w:szCs w:val="26"/>
        </w:rPr>
        <w:t xml:space="preserve">4.02 </w:t>
      </w:r>
      <w:r w:rsidRPr="00F018AB">
        <w:rPr>
          <w:rFonts w:ascii="Times New Roman" w:eastAsia="Times New Roman" w:hAnsi="Times New Roman" w:cs="Times New Roman"/>
          <w:color w:val="000000" w:themeColor="text1"/>
          <w:sz w:val="26"/>
          <w:szCs w:val="26"/>
          <w:lang w:val="kk-KZ"/>
        </w:rPr>
        <w:t>және тағы басқалар</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Сызбалар</w:t>
      </w:r>
      <w:r w:rsidRPr="00F018AB">
        <w:rPr>
          <w:rFonts w:ascii="Times New Roman" w:eastAsia="Times New Roman" w:hAnsi="Times New Roman" w:cs="Times New Roman"/>
          <w:color w:val="000000" w:themeColor="text1"/>
          <w:sz w:val="26"/>
          <w:szCs w:val="26"/>
          <w:lang w:val="en-US"/>
        </w:rPr>
        <w:t>;</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Хабарламалар, нұсқаулықтар, өзгерістер туралы бұйрықтар; </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Жұмыс кестелері</w:t>
      </w:r>
      <w:r w:rsidRPr="00F018AB">
        <w:rPr>
          <w:rFonts w:ascii="Times New Roman" w:eastAsia="Times New Roman" w:hAnsi="Times New Roman" w:cs="Times New Roman"/>
          <w:color w:val="000000" w:themeColor="text1"/>
          <w:sz w:val="26"/>
          <w:szCs w:val="26"/>
          <w:lang w:val="en-US"/>
        </w:rPr>
        <w:t>;</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proofErr w:type="spellStart"/>
      <w:r w:rsidRPr="00F018AB">
        <w:rPr>
          <w:rFonts w:ascii="Times New Roman" w:eastAsia="Times New Roman" w:hAnsi="Times New Roman" w:cs="Times New Roman"/>
          <w:color w:val="000000" w:themeColor="text1"/>
          <w:sz w:val="26"/>
          <w:szCs w:val="26"/>
        </w:rPr>
        <w:t>Коммуникаци</w:t>
      </w:r>
      <w:proofErr w:type="spellEnd"/>
      <w:r w:rsidRPr="00F018AB">
        <w:rPr>
          <w:rFonts w:ascii="Times New Roman" w:eastAsia="Times New Roman" w:hAnsi="Times New Roman" w:cs="Times New Roman"/>
          <w:color w:val="000000" w:themeColor="text1"/>
          <w:sz w:val="26"/>
          <w:szCs w:val="26"/>
          <w:lang w:val="kk-KZ"/>
        </w:rPr>
        <w:t xml:space="preserve">ялар және </w:t>
      </w:r>
      <w:proofErr w:type="spellStart"/>
      <w:r w:rsidRPr="00F018AB">
        <w:rPr>
          <w:rFonts w:ascii="Times New Roman" w:eastAsia="Times New Roman" w:hAnsi="Times New Roman" w:cs="Times New Roman"/>
          <w:color w:val="000000" w:themeColor="text1"/>
          <w:sz w:val="26"/>
          <w:szCs w:val="26"/>
        </w:rPr>
        <w:t>коммунал</w:t>
      </w:r>
      <w:proofErr w:type="spellEnd"/>
      <w:r w:rsidRPr="00F018AB">
        <w:rPr>
          <w:rFonts w:ascii="Times New Roman" w:eastAsia="Times New Roman" w:hAnsi="Times New Roman" w:cs="Times New Roman"/>
          <w:color w:val="000000" w:themeColor="text1"/>
          <w:sz w:val="26"/>
          <w:szCs w:val="26"/>
          <w:lang w:val="kk-KZ"/>
        </w:rPr>
        <w:t>дық қызметтер</w:t>
      </w:r>
      <w:r w:rsidRPr="00F018AB">
        <w:rPr>
          <w:rFonts w:ascii="Times New Roman" w:eastAsia="Times New Roman" w:hAnsi="Times New Roman" w:cs="Times New Roman"/>
          <w:color w:val="000000" w:themeColor="text1"/>
          <w:sz w:val="26"/>
          <w:szCs w:val="26"/>
          <w:lang w:val="en-US"/>
        </w:rPr>
        <w:t>;</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Құрылыс</w:t>
      </w:r>
      <w:r w:rsidRPr="00F018AB">
        <w:rPr>
          <w:rFonts w:ascii="Times New Roman" w:eastAsia="Times New Roman" w:hAnsi="Times New Roman" w:cs="Times New Roman"/>
          <w:color w:val="000000" w:themeColor="text1"/>
          <w:sz w:val="26"/>
          <w:szCs w:val="26"/>
          <w:lang w:val="en-US"/>
        </w:rPr>
        <w:t>;</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Жұмыстарды орындау барысы жөніндегі фотосуреттер; </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Келесі жұмыстар басталғанға дейін жасырын жұмыстарды мақұлдау туралы Бас мердігердің сауалдары; </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Зертхана және материалдарды сынау; </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Кеңестер; </w:t>
      </w:r>
    </w:p>
    <w:p w:rsidR="0059165C" w:rsidRPr="00F018AB" w:rsidRDefault="0059165C" w:rsidP="00357902">
      <w:pPr>
        <w:numPr>
          <w:ilvl w:val="0"/>
          <w:numId w:val="19"/>
        </w:numPr>
        <w:tabs>
          <w:tab w:val="num" w:pos="0"/>
          <w:tab w:val="num" w:pos="567"/>
          <w:tab w:val="num" w:pos="993"/>
        </w:tabs>
        <w:spacing w:after="0" w:line="240" w:lineRule="auto"/>
        <w:ind w:left="993" w:hanging="284"/>
        <w:jc w:val="both"/>
        <w:rPr>
          <w:rFonts w:ascii="Times New Roman" w:eastAsia="Times New Roman" w:hAnsi="Times New Roman" w:cs="Times New Roman"/>
          <w:color w:val="000000" w:themeColor="text1"/>
          <w:sz w:val="26"/>
          <w:szCs w:val="26"/>
        </w:rPr>
      </w:pPr>
      <w:r w:rsidRPr="00F018AB">
        <w:rPr>
          <w:rFonts w:ascii="Times New Roman" w:eastAsia="Times New Roman" w:hAnsi="Times New Roman" w:cs="Times New Roman"/>
          <w:color w:val="000000" w:themeColor="text1"/>
          <w:sz w:val="26"/>
          <w:szCs w:val="26"/>
          <w:lang w:val="kk-KZ"/>
        </w:rPr>
        <w:t xml:space="preserve">Есептер. </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8. Есеп беруге қойылатын талаптар</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8.1. Есеп беру кестесі.</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Техникалық қадағалау есептерді келесі кестеге сәйкес ұсынуы тиіс:</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1. </w:t>
      </w:r>
      <w:r w:rsidRPr="00F018AB">
        <w:rPr>
          <w:rFonts w:ascii="Times New Roman" w:hAnsi="Times New Roman" w:cs="Times New Roman"/>
          <w:sz w:val="26"/>
          <w:szCs w:val="26"/>
          <w:u w:val="single"/>
          <w:lang w:val="kk-KZ"/>
        </w:rPr>
        <w:t xml:space="preserve">Бастапқы есеп </w:t>
      </w:r>
      <w:r w:rsidRPr="00F018AB">
        <w:rPr>
          <w:rFonts w:ascii="Times New Roman" w:hAnsi="Times New Roman" w:cs="Times New Roman"/>
          <w:sz w:val="26"/>
          <w:szCs w:val="26"/>
          <w:lang w:val="kk-KZ"/>
        </w:rPr>
        <w:t>– 1-айдың соңында беріледі. Есептің негізгі мазмұны:</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Құрылыс шартын іске асыру бойынша ағымдағы жағдайды түсіну;</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Техникалық қадағалау персоналын жұмылдыру, шартты әкімшілендіруді ұйымдастыру мәртебесі;</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Шарттық құжаттарда және ұсынылатын шаралар мен шешімдерде анықталған проблемаларды және/немесе кез келген сәйкессіздіктерді бастапқы талдаудың нәтижесі.</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2. </w:t>
      </w:r>
      <w:r w:rsidRPr="00F018AB">
        <w:rPr>
          <w:rFonts w:ascii="Times New Roman" w:hAnsi="Times New Roman" w:cs="Times New Roman"/>
          <w:sz w:val="26"/>
          <w:szCs w:val="26"/>
          <w:u w:val="single"/>
          <w:lang w:val="kk-KZ"/>
        </w:rPr>
        <w:t>Жұмыстың барысы және Объектінің ағымдағы мәртебесі туралы ай сайынғы есептер</w:t>
      </w:r>
      <w:r w:rsidRPr="00F018AB">
        <w:rPr>
          <w:rFonts w:ascii="Times New Roman" w:hAnsi="Times New Roman" w:cs="Times New Roman"/>
          <w:sz w:val="26"/>
          <w:szCs w:val="26"/>
          <w:lang w:val="kk-KZ"/>
        </w:rPr>
        <w:t xml:space="preserve"> - күнтізбелік есептік кезең аяқталғаннан кейін 5 (бес) жұмыс күні ішінде ұсынылады.</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Бұл есептерде жұмыстың барысы жұмысты орындау кестесіне сәйкес, жобалау-сметалық құжаттармен салыстырғандағы шығындар, құрылыс шарт талаптарымен салыстырғандағы сапаны бақылаудың қол жеткізетін  стандарттары, экологиялық мониторинг талаптарына сәйкестілігі және қоршаған ортаға әсерін азайту және т.б.туралы қысқаша сипатталуытиіс.</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Есептің негізгі мазмұны:</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Объектінің құрылысы барысында есеп беру күнінде орындалған жұмыстар;</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 Объектінің құрылысындағы қолданыстағы немесекүтпеген қиындықтар, немесе құрылыстың мерзімінен кешіктірілуі және олардың құрылыс кестесіне әсер </w:t>
      </w:r>
      <w:r w:rsidRPr="00F018AB">
        <w:rPr>
          <w:rFonts w:ascii="Times New Roman" w:hAnsi="Times New Roman" w:cs="Times New Roman"/>
          <w:sz w:val="26"/>
          <w:szCs w:val="26"/>
          <w:lang w:val="kk-KZ"/>
        </w:rPr>
        <w:lastRenderedPageBreak/>
        <w:t>етуі,сондай-ақ қиындықтарды еңсеру мен жұмысты жүргізу кестесінен кешіктірілуін болдырмау үшін қабылданған немесежоспарланған нақты шаралар;</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Объектінің құрылысын аяқтау мерзімдеріндегі күтілетін өзгерістер;</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Объекті құрылысының  құнына әсер етуi мүмкiн мәселелер.</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3. </w:t>
      </w:r>
      <w:r w:rsidRPr="00F018AB">
        <w:rPr>
          <w:rFonts w:ascii="Times New Roman" w:hAnsi="Times New Roman" w:cs="Times New Roman"/>
          <w:sz w:val="26"/>
          <w:szCs w:val="26"/>
          <w:u w:val="single"/>
          <w:lang w:val="kk-KZ"/>
        </w:rPr>
        <w:t>Белгіленген жұмыстарды орындау туралы есеп</w:t>
      </w:r>
      <w:r w:rsidRPr="00F018AB">
        <w:rPr>
          <w:rFonts w:ascii="Times New Roman" w:hAnsi="Times New Roman" w:cs="Times New Roman"/>
          <w:sz w:val="26"/>
          <w:szCs w:val="26"/>
          <w:lang w:val="kk-KZ"/>
        </w:rPr>
        <w:t xml:space="preserve"> - осындай жұмыстарды қабылдау актісіне қол қойғаннан немесе жұмысты орындау туралы  тиісті сертификатты бергеннен кейін 5 (бес) жұмыс күні ішінде.</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Есепте объекті құрылысының жеке кезеңдерін аяқтау, ақаулардың болуына жауапкершілік кезеңінде аяқталған жұмыс қорытындыларыжәне т.б. сияқты аралық жұмыстың қорытындылары туралы ақпарат көрсетілуі тиіс.</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Осындай есептерде Мердігердің есептерін бағалау қосымша ұсынылады.</w:t>
      </w:r>
    </w:p>
    <w:p w:rsidR="0059165C" w:rsidRPr="00F018AB" w:rsidRDefault="0059165C" w:rsidP="00870713">
      <w:pPr>
        <w:spacing w:after="0" w:line="240" w:lineRule="auto"/>
        <w:ind w:firstLine="709"/>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4.  </w:t>
      </w:r>
      <w:r w:rsidR="00A43315" w:rsidRPr="003B631B">
        <w:rPr>
          <w:rFonts w:ascii="Times New Roman" w:hAnsi="Times New Roman" w:cs="Times New Roman"/>
          <w:sz w:val="26"/>
          <w:szCs w:val="26"/>
          <w:lang w:val="kk-KZ"/>
        </w:rPr>
        <w:t xml:space="preserve">«Бейбітшілік көшесі, № 62 үй бойынша (үйдің жертөлесінен) 2Ду 159мм 2Ду76мм жылу трассасын шығару» </w:t>
      </w:r>
      <w:r w:rsidRPr="00F018AB">
        <w:rPr>
          <w:rFonts w:ascii="Times New Roman" w:hAnsi="Times New Roman" w:cs="Times New Roman"/>
          <w:sz w:val="26"/>
          <w:szCs w:val="26"/>
          <w:u w:val="single"/>
          <w:lang w:val="kk-KZ"/>
        </w:rPr>
        <w:t>объектісі құрылысының аяқталуы туралы қорытынды есеп</w:t>
      </w:r>
      <w:r w:rsidRPr="00F018AB">
        <w:rPr>
          <w:rFonts w:ascii="Times New Roman" w:hAnsi="Times New Roman" w:cs="Times New Roman"/>
          <w:sz w:val="26"/>
          <w:szCs w:val="26"/>
          <w:lang w:val="kk-KZ"/>
        </w:rPr>
        <w:t xml:space="preserve"> – бекітілген жобаға (ЖСҚ) және сәулет, қала құрылысы және құрылыс қызметі саласындағы мемлекеттік нормативке объектіде құрылыс-монтаждау жұмыстарын орындаудың сәйкестілігі туралы Декларацияға Тапсырыс беруші қол қойған күннен бастап 10 (он) жұмыс күні ішінде.</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Есепте объекті құрылысының жалпы қорытындысы және құрылыс шарты бойынша Мердігер орындаған жұмыстардың сапасын бағалау көрсетілуі тиіс.</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u w:val="single"/>
          <w:lang w:val="kk-KZ"/>
        </w:rPr>
      </w:pPr>
      <w:r w:rsidRPr="00F018AB">
        <w:rPr>
          <w:rFonts w:ascii="Times New Roman" w:hAnsi="Times New Roman" w:cs="Times New Roman"/>
          <w:sz w:val="26"/>
          <w:szCs w:val="26"/>
          <w:lang w:val="kk-KZ"/>
        </w:rPr>
        <w:t xml:space="preserve">5. </w:t>
      </w:r>
      <w:r w:rsidRPr="00F018AB">
        <w:rPr>
          <w:rFonts w:ascii="Times New Roman" w:hAnsi="Times New Roman" w:cs="Times New Roman"/>
          <w:sz w:val="26"/>
          <w:szCs w:val="26"/>
          <w:u w:val="single"/>
          <w:lang w:val="kk-KZ"/>
        </w:rPr>
        <w:t>Сенім білдірілген өкілге (агентке) ай сайынғы есеп</w:t>
      </w: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lang w:val="kk-KZ"/>
        </w:rPr>
      </w:pPr>
      <w:r w:rsidRPr="00F018AB">
        <w:rPr>
          <w:rFonts w:ascii="Times New Roman" w:hAnsi="Times New Roman" w:cs="Times New Roman"/>
          <w:sz w:val="26"/>
          <w:szCs w:val="26"/>
          <w:lang w:val="kk-KZ"/>
        </w:rPr>
        <w:t>Қазақстан Республикасы Ұлттық экономика министрінің 2015 жылғы                 2 шілдедегі № 495 бұйрығымен  бекітілген «Жылумен, сумен жабдықтау және су бұру жүйелерін салуды,реконструкциялауды және жаңғыртуды кредиттеу қағидаларының» 83, 84, 85-тармақтарына сәйкес «Сенім білдірілген өкілге (агентке) есеп есепті кезеңнен кейінгі айдың 6 (алты) күнінен кешіктірмей ұсын</w:t>
      </w:r>
      <w:r w:rsidR="007C5BB3" w:rsidRPr="00F018AB">
        <w:rPr>
          <w:rFonts w:ascii="Times New Roman" w:hAnsi="Times New Roman" w:cs="Times New Roman"/>
          <w:sz w:val="26"/>
          <w:szCs w:val="26"/>
          <w:lang w:val="kk-KZ"/>
        </w:rPr>
        <w:t>ыл</w:t>
      </w:r>
      <w:r w:rsidRPr="00F018AB">
        <w:rPr>
          <w:rFonts w:ascii="Times New Roman" w:hAnsi="Times New Roman" w:cs="Times New Roman"/>
          <w:sz w:val="26"/>
          <w:szCs w:val="26"/>
          <w:lang w:val="kk-KZ"/>
        </w:rPr>
        <w:t>ады,осы есеп әрбір кезеңде инвестициялық жобаны іске асыру кестесіне сәйкес фото/бейне материалдардан, сондай-ақ инвестициялық жобаны іске асырудың барысы туралы жазбаша есептен тұруға тиіс».</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 xml:space="preserve">8.2. </w:t>
      </w:r>
      <w:r w:rsidRPr="00F018AB">
        <w:rPr>
          <w:rFonts w:ascii="Times New Roman" w:hAnsi="Times New Roman" w:cs="Times New Roman"/>
          <w:sz w:val="26"/>
          <w:szCs w:val="26"/>
          <w:u w:val="single"/>
          <w:lang w:val="kk-KZ"/>
        </w:rPr>
        <w:t>Есептерді ұсыну нысаны</w:t>
      </w:r>
    </w:p>
    <w:p w:rsidR="0059165C" w:rsidRPr="00F018AB" w:rsidRDefault="0059165C" w:rsidP="00357902">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lang w:val="kk-KZ"/>
        </w:rPr>
      </w:pPr>
      <w:r w:rsidRPr="00F018AB">
        <w:rPr>
          <w:rFonts w:ascii="Times New Roman" w:hAnsi="Times New Roman" w:cs="Times New Roman"/>
          <w:sz w:val="26"/>
          <w:szCs w:val="26"/>
          <w:lang w:val="kk-KZ"/>
        </w:rPr>
        <w:t>Барлық есептер мен ұсынылатын құжаттама электрондық және құжаттық түрде орыс тілінде дайындалуы тиіс. Кез келген есепке немесе техникалық қадағалау ұсынатын материалға уәкілетті техникалық қадағалау тұлғасы қол қоюы тиіс.</w:t>
      </w:r>
    </w:p>
    <w:p w:rsidR="004331E0" w:rsidRPr="00F018AB" w:rsidRDefault="004331E0"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p>
    <w:p w:rsidR="0059165C"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lang w:val="kk-KZ"/>
        </w:rPr>
      </w:pPr>
      <w:r w:rsidRPr="00F018AB">
        <w:rPr>
          <w:rFonts w:ascii="Times New Roman" w:hAnsi="Times New Roman" w:cs="Times New Roman"/>
          <w:b/>
          <w:sz w:val="26"/>
          <w:szCs w:val="26"/>
          <w:lang w:val="kk-KZ"/>
        </w:rPr>
        <w:t xml:space="preserve">Күрделі құрылыс </w:t>
      </w:r>
    </w:p>
    <w:p w:rsidR="00247DAB" w:rsidRPr="00F018AB" w:rsidRDefault="0059165C" w:rsidP="00357902">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kk-KZ"/>
        </w:rPr>
      </w:pPr>
      <w:r w:rsidRPr="00F018AB">
        <w:rPr>
          <w:rFonts w:ascii="Times New Roman" w:hAnsi="Times New Roman" w:cs="Times New Roman"/>
          <w:b/>
          <w:sz w:val="26"/>
          <w:szCs w:val="26"/>
          <w:lang w:val="kk-KZ"/>
        </w:rPr>
        <w:t>қызметінің бастығы А. Н. Литовченко __________________</w:t>
      </w:r>
    </w:p>
    <w:sectPr w:rsidR="00247DAB" w:rsidRPr="00F018AB" w:rsidSect="007C7E42">
      <w:footerReference w:type="default" r:id="rId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D3" w:rsidRDefault="00F421D3" w:rsidP="00B21068">
      <w:pPr>
        <w:spacing w:after="0" w:line="240" w:lineRule="auto"/>
      </w:pPr>
      <w:r>
        <w:separator/>
      </w:r>
    </w:p>
  </w:endnote>
  <w:endnote w:type="continuationSeparator" w:id="0">
    <w:p w:rsidR="00F421D3" w:rsidRDefault="00F421D3" w:rsidP="00B2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5735"/>
    </w:sdtPr>
    <w:sdtContent>
      <w:p w:rsidR="00D13EE9" w:rsidRDefault="00140A83">
        <w:pPr>
          <w:pStyle w:val="a6"/>
          <w:jc w:val="right"/>
        </w:pPr>
        <w:r>
          <w:rPr>
            <w:noProof/>
          </w:rPr>
          <w:fldChar w:fldCharType="begin"/>
        </w:r>
        <w:r w:rsidR="00D13EE9">
          <w:rPr>
            <w:noProof/>
          </w:rPr>
          <w:instrText xml:space="preserve"> PAGE   \* MERGEFORMAT </w:instrText>
        </w:r>
        <w:r>
          <w:rPr>
            <w:noProof/>
          </w:rPr>
          <w:fldChar w:fldCharType="separate"/>
        </w:r>
        <w:r w:rsidR="00413C91">
          <w:rPr>
            <w:noProof/>
          </w:rPr>
          <w:t>1</w:t>
        </w:r>
        <w:r>
          <w:rPr>
            <w:noProof/>
          </w:rPr>
          <w:fldChar w:fldCharType="end"/>
        </w:r>
      </w:p>
    </w:sdtContent>
  </w:sdt>
  <w:p w:rsidR="00D13EE9" w:rsidRDefault="00D13E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D3" w:rsidRDefault="00F421D3" w:rsidP="00B21068">
      <w:pPr>
        <w:spacing w:after="0" w:line="240" w:lineRule="auto"/>
      </w:pPr>
      <w:r>
        <w:separator/>
      </w:r>
    </w:p>
  </w:footnote>
  <w:footnote w:type="continuationSeparator" w:id="0">
    <w:p w:rsidR="00F421D3" w:rsidRDefault="00F421D3" w:rsidP="00B21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769"/>
    <w:multiLevelType w:val="hybridMultilevel"/>
    <w:tmpl w:val="F35C9D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E8147D"/>
    <w:multiLevelType w:val="hybridMultilevel"/>
    <w:tmpl w:val="F46682EA"/>
    <w:lvl w:ilvl="0" w:tplc="E250DB4E">
      <w:start w:val="1"/>
      <w:numFmt w:val="decimal"/>
      <w:lvlText w:val="3.%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EC29C0"/>
    <w:multiLevelType w:val="hybridMultilevel"/>
    <w:tmpl w:val="B62AFEA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FF70C8"/>
    <w:multiLevelType w:val="hybridMultilevel"/>
    <w:tmpl w:val="77D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97003"/>
    <w:multiLevelType w:val="hybridMultilevel"/>
    <w:tmpl w:val="E7EC0B90"/>
    <w:lvl w:ilvl="0" w:tplc="F8C6640E">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A0F3B"/>
    <w:multiLevelType w:val="multilevel"/>
    <w:tmpl w:val="3892C1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6FE5DB9"/>
    <w:multiLevelType w:val="hybridMultilevel"/>
    <w:tmpl w:val="940E8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A27A82"/>
    <w:multiLevelType w:val="hybridMultilevel"/>
    <w:tmpl w:val="1BE2FE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33421C"/>
    <w:multiLevelType w:val="hybridMultilevel"/>
    <w:tmpl w:val="A6C455E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
    <w:nsid w:val="60561C26"/>
    <w:multiLevelType w:val="hybridMultilevel"/>
    <w:tmpl w:val="E1EC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D821C5"/>
    <w:multiLevelType w:val="hybridMultilevel"/>
    <w:tmpl w:val="57FCC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9F7692B"/>
    <w:multiLevelType w:val="hybridMultilevel"/>
    <w:tmpl w:val="B00A20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B4611D0"/>
    <w:multiLevelType w:val="hybridMultilevel"/>
    <w:tmpl w:val="F46682EA"/>
    <w:lvl w:ilvl="0" w:tplc="E250DB4E">
      <w:start w:val="1"/>
      <w:numFmt w:val="decimal"/>
      <w:lvlText w:val="3.%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D742453"/>
    <w:multiLevelType w:val="hybridMultilevel"/>
    <w:tmpl w:val="567C621A"/>
    <w:lvl w:ilvl="0" w:tplc="C832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1"/>
  </w:num>
  <w:num w:numId="4">
    <w:abstractNumId w:val="9"/>
  </w:num>
  <w:num w:numId="5">
    <w:abstractNumId w:val="10"/>
  </w:num>
  <w:num w:numId="6">
    <w:abstractNumId w:val="0"/>
  </w:num>
  <w:num w:numId="7">
    <w:abstractNumId w:val="8"/>
  </w:num>
  <w:num w:numId="8">
    <w:abstractNumId w:val="5"/>
  </w:num>
  <w:num w:numId="9">
    <w:abstractNumId w:val="4"/>
  </w:num>
  <w:num w:numId="10">
    <w:abstractNumId w:val="1"/>
  </w:num>
  <w:num w:numId="11">
    <w:abstractNumId w:val="13"/>
  </w:num>
  <w:num w:numId="12">
    <w:abstractNumId w:val="2"/>
  </w:num>
  <w:num w:numId="13">
    <w:abstractNumId w:val="12"/>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4D440D"/>
    <w:rsid w:val="000000B4"/>
    <w:rsid w:val="000021B9"/>
    <w:rsid w:val="00004E6A"/>
    <w:rsid w:val="00006FAA"/>
    <w:rsid w:val="000075E7"/>
    <w:rsid w:val="00012A2A"/>
    <w:rsid w:val="00012AFF"/>
    <w:rsid w:val="0001306B"/>
    <w:rsid w:val="00013EF9"/>
    <w:rsid w:val="000146B3"/>
    <w:rsid w:val="000201B3"/>
    <w:rsid w:val="00020BBC"/>
    <w:rsid w:val="00021110"/>
    <w:rsid w:val="00021310"/>
    <w:rsid w:val="00021B08"/>
    <w:rsid w:val="00023BCE"/>
    <w:rsid w:val="0002425A"/>
    <w:rsid w:val="000247B4"/>
    <w:rsid w:val="00026536"/>
    <w:rsid w:val="000301CD"/>
    <w:rsid w:val="00030F44"/>
    <w:rsid w:val="00032256"/>
    <w:rsid w:val="0003303A"/>
    <w:rsid w:val="0003520E"/>
    <w:rsid w:val="00035D37"/>
    <w:rsid w:val="00036042"/>
    <w:rsid w:val="00037A9C"/>
    <w:rsid w:val="00041A08"/>
    <w:rsid w:val="00043F7C"/>
    <w:rsid w:val="00045C71"/>
    <w:rsid w:val="00053548"/>
    <w:rsid w:val="00053DE0"/>
    <w:rsid w:val="0005504C"/>
    <w:rsid w:val="0006012B"/>
    <w:rsid w:val="00060F89"/>
    <w:rsid w:val="000623D9"/>
    <w:rsid w:val="000628BF"/>
    <w:rsid w:val="00062EE7"/>
    <w:rsid w:val="000631C1"/>
    <w:rsid w:val="00065B4D"/>
    <w:rsid w:val="00067406"/>
    <w:rsid w:val="0007168B"/>
    <w:rsid w:val="000719AA"/>
    <w:rsid w:val="00071AB2"/>
    <w:rsid w:val="00071D59"/>
    <w:rsid w:val="0007211F"/>
    <w:rsid w:val="000722FA"/>
    <w:rsid w:val="00072C51"/>
    <w:rsid w:val="00072C95"/>
    <w:rsid w:val="00073333"/>
    <w:rsid w:val="000806BB"/>
    <w:rsid w:val="00080F43"/>
    <w:rsid w:val="000818BE"/>
    <w:rsid w:val="00081EE8"/>
    <w:rsid w:val="00083AD2"/>
    <w:rsid w:val="000859CD"/>
    <w:rsid w:val="0008601E"/>
    <w:rsid w:val="0008668C"/>
    <w:rsid w:val="00086872"/>
    <w:rsid w:val="00087DB4"/>
    <w:rsid w:val="00094D66"/>
    <w:rsid w:val="000974A3"/>
    <w:rsid w:val="000A02A3"/>
    <w:rsid w:val="000A120F"/>
    <w:rsid w:val="000A188C"/>
    <w:rsid w:val="000A41D3"/>
    <w:rsid w:val="000A4D3F"/>
    <w:rsid w:val="000A4F36"/>
    <w:rsid w:val="000A5732"/>
    <w:rsid w:val="000A65C5"/>
    <w:rsid w:val="000B25BA"/>
    <w:rsid w:val="000B342A"/>
    <w:rsid w:val="000B4E8C"/>
    <w:rsid w:val="000B6192"/>
    <w:rsid w:val="000B6EC0"/>
    <w:rsid w:val="000C17C9"/>
    <w:rsid w:val="000C262C"/>
    <w:rsid w:val="000C3742"/>
    <w:rsid w:val="000C46B7"/>
    <w:rsid w:val="000C5129"/>
    <w:rsid w:val="000C5204"/>
    <w:rsid w:val="000C54D1"/>
    <w:rsid w:val="000C554F"/>
    <w:rsid w:val="000C5C83"/>
    <w:rsid w:val="000D04FF"/>
    <w:rsid w:val="000D1E0D"/>
    <w:rsid w:val="000D1EBC"/>
    <w:rsid w:val="000D2F13"/>
    <w:rsid w:val="000D3585"/>
    <w:rsid w:val="000D3869"/>
    <w:rsid w:val="000D3ABC"/>
    <w:rsid w:val="000D640A"/>
    <w:rsid w:val="000D66BD"/>
    <w:rsid w:val="000D6F6C"/>
    <w:rsid w:val="000D7210"/>
    <w:rsid w:val="000E00C0"/>
    <w:rsid w:val="000E029E"/>
    <w:rsid w:val="000E140C"/>
    <w:rsid w:val="000E18BB"/>
    <w:rsid w:val="000E1E3F"/>
    <w:rsid w:val="000E21DD"/>
    <w:rsid w:val="000E28E0"/>
    <w:rsid w:val="000E3BD9"/>
    <w:rsid w:val="000E4465"/>
    <w:rsid w:val="000E47D6"/>
    <w:rsid w:val="000E4903"/>
    <w:rsid w:val="000F0A6C"/>
    <w:rsid w:val="000F45D9"/>
    <w:rsid w:val="000F77FB"/>
    <w:rsid w:val="000F79BC"/>
    <w:rsid w:val="00102534"/>
    <w:rsid w:val="00105052"/>
    <w:rsid w:val="00105072"/>
    <w:rsid w:val="00106133"/>
    <w:rsid w:val="0010644F"/>
    <w:rsid w:val="0010698F"/>
    <w:rsid w:val="00110813"/>
    <w:rsid w:val="00111854"/>
    <w:rsid w:val="0011197B"/>
    <w:rsid w:val="0011231A"/>
    <w:rsid w:val="00112D59"/>
    <w:rsid w:val="001130F5"/>
    <w:rsid w:val="00114795"/>
    <w:rsid w:val="00114DD7"/>
    <w:rsid w:val="00116186"/>
    <w:rsid w:val="001206D8"/>
    <w:rsid w:val="001210EB"/>
    <w:rsid w:val="0012261A"/>
    <w:rsid w:val="001226A9"/>
    <w:rsid w:val="0012557C"/>
    <w:rsid w:val="00125E9C"/>
    <w:rsid w:val="00126A5B"/>
    <w:rsid w:val="00132D6E"/>
    <w:rsid w:val="001348E2"/>
    <w:rsid w:val="00135B46"/>
    <w:rsid w:val="0013648E"/>
    <w:rsid w:val="001365C0"/>
    <w:rsid w:val="00137CEA"/>
    <w:rsid w:val="00140A83"/>
    <w:rsid w:val="001410DD"/>
    <w:rsid w:val="00143199"/>
    <w:rsid w:val="001467A6"/>
    <w:rsid w:val="0014795C"/>
    <w:rsid w:val="00150F2E"/>
    <w:rsid w:val="00152A88"/>
    <w:rsid w:val="00152F86"/>
    <w:rsid w:val="001548BC"/>
    <w:rsid w:val="001560C7"/>
    <w:rsid w:val="00157318"/>
    <w:rsid w:val="00157E3F"/>
    <w:rsid w:val="001627A7"/>
    <w:rsid w:val="00162AAA"/>
    <w:rsid w:val="00165A85"/>
    <w:rsid w:val="00166696"/>
    <w:rsid w:val="00171D50"/>
    <w:rsid w:val="00175810"/>
    <w:rsid w:val="00175D07"/>
    <w:rsid w:val="00182B88"/>
    <w:rsid w:val="00185659"/>
    <w:rsid w:val="00185D06"/>
    <w:rsid w:val="00186D1F"/>
    <w:rsid w:val="001927AC"/>
    <w:rsid w:val="00193D22"/>
    <w:rsid w:val="00194142"/>
    <w:rsid w:val="0019440D"/>
    <w:rsid w:val="00194B7E"/>
    <w:rsid w:val="001951DA"/>
    <w:rsid w:val="00195CE4"/>
    <w:rsid w:val="001A21D3"/>
    <w:rsid w:val="001A2637"/>
    <w:rsid w:val="001A444E"/>
    <w:rsid w:val="001A5616"/>
    <w:rsid w:val="001A599F"/>
    <w:rsid w:val="001A6F3C"/>
    <w:rsid w:val="001B0DD0"/>
    <w:rsid w:val="001B1119"/>
    <w:rsid w:val="001B154E"/>
    <w:rsid w:val="001B1A79"/>
    <w:rsid w:val="001B2F25"/>
    <w:rsid w:val="001B3CCE"/>
    <w:rsid w:val="001B3E63"/>
    <w:rsid w:val="001B5EFC"/>
    <w:rsid w:val="001B61C0"/>
    <w:rsid w:val="001B6C53"/>
    <w:rsid w:val="001B6E18"/>
    <w:rsid w:val="001B6EBF"/>
    <w:rsid w:val="001C041C"/>
    <w:rsid w:val="001C1BAB"/>
    <w:rsid w:val="001C3870"/>
    <w:rsid w:val="001C3B75"/>
    <w:rsid w:val="001C700E"/>
    <w:rsid w:val="001C728E"/>
    <w:rsid w:val="001C761B"/>
    <w:rsid w:val="001D2DC2"/>
    <w:rsid w:val="001D44B8"/>
    <w:rsid w:val="001D48D8"/>
    <w:rsid w:val="001D4B7A"/>
    <w:rsid w:val="001E0D7E"/>
    <w:rsid w:val="001E15ED"/>
    <w:rsid w:val="001E1B5D"/>
    <w:rsid w:val="001E366F"/>
    <w:rsid w:val="001E418E"/>
    <w:rsid w:val="001E442F"/>
    <w:rsid w:val="001E572A"/>
    <w:rsid w:val="001E657F"/>
    <w:rsid w:val="001E6A4F"/>
    <w:rsid w:val="001E6E43"/>
    <w:rsid w:val="001E7CA8"/>
    <w:rsid w:val="001F0A67"/>
    <w:rsid w:val="001F0D35"/>
    <w:rsid w:val="001F14F0"/>
    <w:rsid w:val="001F202E"/>
    <w:rsid w:val="001F2951"/>
    <w:rsid w:val="001F2E54"/>
    <w:rsid w:val="001F6116"/>
    <w:rsid w:val="0020153F"/>
    <w:rsid w:val="002027F2"/>
    <w:rsid w:val="00202BB0"/>
    <w:rsid w:val="00203BC0"/>
    <w:rsid w:val="002056C4"/>
    <w:rsid w:val="00210E79"/>
    <w:rsid w:val="00212AE7"/>
    <w:rsid w:val="00212CBE"/>
    <w:rsid w:val="00212FEB"/>
    <w:rsid w:val="00213DEC"/>
    <w:rsid w:val="00213E03"/>
    <w:rsid w:val="002159A4"/>
    <w:rsid w:val="002162F1"/>
    <w:rsid w:val="002179A6"/>
    <w:rsid w:val="00220B6B"/>
    <w:rsid w:val="00220BD7"/>
    <w:rsid w:val="002222E6"/>
    <w:rsid w:val="00224CB6"/>
    <w:rsid w:val="00225AD7"/>
    <w:rsid w:val="00225BF5"/>
    <w:rsid w:val="002270EB"/>
    <w:rsid w:val="00231E23"/>
    <w:rsid w:val="002339D7"/>
    <w:rsid w:val="00234F8E"/>
    <w:rsid w:val="00235FB4"/>
    <w:rsid w:val="002370A0"/>
    <w:rsid w:val="00237169"/>
    <w:rsid w:val="002377C9"/>
    <w:rsid w:val="00241F97"/>
    <w:rsid w:val="0024250B"/>
    <w:rsid w:val="00243D0B"/>
    <w:rsid w:val="002440F6"/>
    <w:rsid w:val="002441AF"/>
    <w:rsid w:val="00244FB5"/>
    <w:rsid w:val="00245552"/>
    <w:rsid w:val="00246FC4"/>
    <w:rsid w:val="00247DAB"/>
    <w:rsid w:val="002510EC"/>
    <w:rsid w:val="00251462"/>
    <w:rsid w:val="002533CA"/>
    <w:rsid w:val="00253F33"/>
    <w:rsid w:val="002541D8"/>
    <w:rsid w:val="00255C20"/>
    <w:rsid w:val="00256003"/>
    <w:rsid w:val="00257A24"/>
    <w:rsid w:val="002601CC"/>
    <w:rsid w:val="00260741"/>
    <w:rsid w:val="0026136E"/>
    <w:rsid w:val="00261C9F"/>
    <w:rsid w:val="002622B2"/>
    <w:rsid w:val="002638BB"/>
    <w:rsid w:val="00264C51"/>
    <w:rsid w:val="00265944"/>
    <w:rsid w:val="00265D8E"/>
    <w:rsid w:val="00266A69"/>
    <w:rsid w:val="002671BF"/>
    <w:rsid w:val="00267E7A"/>
    <w:rsid w:val="00273836"/>
    <w:rsid w:val="00274239"/>
    <w:rsid w:val="00275E5B"/>
    <w:rsid w:val="00284DC7"/>
    <w:rsid w:val="00285558"/>
    <w:rsid w:val="002858F2"/>
    <w:rsid w:val="00287260"/>
    <w:rsid w:val="002903A0"/>
    <w:rsid w:val="00290CB7"/>
    <w:rsid w:val="002913A2"/>
    <w:rsid w:val="00291436"/>
    <w:rsid w:val="00291AFD"/>
    <w:rsid w:val="00291F7B"/>
    <w:rsid w:val="002935AC"/>
    <w:rsid w:val="00294011"/>
    <w:rsid w:val="00294D8E"/>
    <w:rsid w:val="00297405"/>
    <w:rsid w:val="0029742E"/>
    <w:rsid w:val="0029756C"/>
    <w:rsid w:val="002A0A3B"/>
    <w:rsid w:val="002A13B8"/>
    <w:rsid w:val="002A3AC7"/>
    <w:rsid w:val="002A3C10"/>
    <w:rsid w:val="002A5F34"/>
    <w:rsid w:val="002A6FB9"/>
    <w:rsid w:val="002A725F"/>
    <w:rsid w:val="002A753D"/>
    <w:rsid w:val="002A7631"/>
    <w:rsid w:val="002A7F33"/>
    <w:rsid w:val="002B0884"/>
    <w:rsid w:val="002B3B26"/>
    <w:rsid w:val="002B4082"/>
    <w:rsid w:val="002B5A56"/>
    <w:rsid w:val="002B74D9"/>
    <w:rsid w:val="002C0372"/>
    <w:rsid w:val="002C2F14"/>
    <w:rsid w:val="002C3899"/>
    <w:rsid w:val="002C5CC8"/>
    <w:rsid w:val="002C5DA7"/>
    <w:rsid w:val="002C75F2"/>
    <w:rsid w:val="002D003D"/>
    <w:rsid w:val="002D0F3B"/>
    <w:rsid w:val="002D36FC"/>
    <w:rsid w:val="002D3CFB"/>
    <w:rsid w:val="002D46B7"/>
    <w:rsid w:val="002D46CC"/>
    <w:rsid w:val="002D500D"/>
    <w:rsid w:val="002D52B6"/>
    <w:rsid w:val="002D6017"/>
    <w:rsid w:val="002D60C7"/>
    <w:rsid w:val="002D678B"/>
    <w:rsid w:val="002D68EF"/>
    <w:rsid w:val="002E1A76"/>
    <w:rsid w:val="002E366D"/>
    <w:rsid w:val="002E51F4"/>
    <w:rsid w:val="002E54ED"/>
    <w:rsid w:val="002E73DD"/>
    <w:rsid w:val="002E7485"/>
    <w:rsid w:val="002F0B05"/>
    <w:rsid w:val="002F1FE4"/>
    <w:rsid w:val="002F3140"/>
    <w:rsid w:val="002F5309"/>
    <w:rsid w:val="002F5AD6"/>
    <w:rsid w:val="002F6FE4"/>
    <w:rsid w:val="00300723"/>
    <w:rsid w:val="00300F10"/>
    <w:rsid w:val="00301954"/>
    <w:rsid w:val="00301B94"/>
    <w:rsid w:val="003023D3"/>
    <w:rsid w:val="003034B5"/>
    <w:rsid w:val="00303AC3"/>
    <w:rsid w:val="00306564"/>
    <w:rsid w:val="00307176"/>
    <w:rsid w:val="00311B16"/>
    <w:rsid w:val="00315601"/>
    <w:rsid w:val="00320701"/>
    <w:rsid w:val="00321051"/>
    <w:rsid w:val="0032138D"/>
    <w:rsid w:val="00321554"/>
    <w:rsid w:val="003229E7"/>
    <w:rsid w:val="00323E4D"/>
    <w:rsid w:val="0032459B"/>
    <w:rsid w:val="0032679F"/>
    <w:rsid w:val="003268C5"/>
    <w:rsid w:val="00326E99"/>
    <w:rsid w:val="00330A53"/>
    <w:rsid w:val="003314E0"/>
    <w:rsid w:val="003361AF"/>
    <w:rsid w:val="00336801"/>
    <w:rsid w:val="00341867"/>
    <w:rsid w:val="00342636"/>
    <w:rsid w:val="00343DF4"/>
    <w:rsid w:val="003459FC"/>
    <w:rsid w:val="00346B12"/>
    <w:rsid w:val="00346B90"/>
    <w:rsid w:val="003477CD"/>
    <w:rsid w:val="00347F93"/>
    <w:rsid w:val="003507C7"/>
    <w:rsid w:val="003507CE"/>
    <w:rsid w:val="00352013"/>
    <w:rsid w:val="00352555"/>
    <w:rsid w:val="00353533"/>
    <w:rsid w:val="003560D2"/>
    <w:rsid w:val="003560E7"/>
    <w:rsid w:val="00356520"/>
    <w:rsid w:val="00357195"/>
    <w:rsid w:val="00357902"/>
    <w:rsid w:val="0036001A"/>
    <w:rsid w:val="003607A0"/>
    <w:rsid w:val="00363BBE"/>
    <w:rsid w:val="0036447C"/>
    <w:rsid w:val="003652BE"/>
    <w:rsid w:val="0036744F"/>
    <w:rsid w:val="00367D08"/>
    <w:rsid w:val="0037034E"/>
    <w:rsid w:val="00372B70"/>
    <w:rsid w:val="00372EA8"/>
    <w:rsid w:val="0037485D"/>
    <w:rsid w:val="003752D5"/>
    <w:rsid w:val="0037534A"/>
    <w:rsid w:val="00375DD1"/>
    <w:rsid w:val="00375FE9"/>
    <w:rsid w:val="00376066"/>
    <w:rsid w:val="0037729C"/>
    <w:rsid w:val="0037787D"/>
    <w:rsid w:val="00381311"/>
    <w:rsid w:val="00382182"/>
    <w:rsid w:val="0038283D"/>
    <w:rsid w:val="00382E1E"/>
    <w:rsid w:val="0038496D"/>
    <w:rsid w:val="0038565B"/>
    <w:rsid w:val="00390B84"/>
    <w:rsid w:val="0039190D"/>
    <w:rsid w:val="003937EB"/>
    <w:rsid w:val="00394003"/>
    <w:rsid w:val="00394EEC"/>
    <w:rsid w:val="003956AD"/>
    <w:rsid w:val="0039701E"/>
    <w:rsid w:val="0039705A"/>
    <w:rsid w:val="003975EE"/>
    <w:rsid w:val="00397859"/>
    <w:rsid w:val="003A2E93"/>
    <w:rsid w:val="003A3E43"/>
    <w:rsid w:val="003A3E9C"/>
    <w:rsid w:val="003A4ABA"/>
    <w:rsid w:val="003A4DFA"/>
    <w:rsid w:val="003A4F4F"/>
    <w:rsid w:val="003A5E23"/>
    <w:rsid w:val="003B0D57"/>
    <w:rsid w:val="003B16A1"/>
    <w:rsid w:val="003B56F1"/>
    <w:rsid w:val="003B596F"/>
    <w:rsid w:val="003B5CFA"/>
    <w:rsid w:val="003B631B"/>
    <w:rsid w:val="003B6DC8"/>
    <w:rsid w:val="003B7E05"/>
    <w:rsid w:val="003C03B2"/>
    <w:rsid w:val="003C0841"/>
    <w:rsid w:val="003C25FC"/>
    <w:rsid w:val="003C2C3F"/>
    <w:rsid w:val="003C3D06"/>
    <w:rsid w:val="003C57C7"/>
    <w:rsid w:val="003D30CE"/>
    <w:rsid w:val="003D3B93"/>
    <w:rsid w:val="003D5346"/>
    <w:rsid w:val="003D609F"/>
    <w:rsid w:val="003E1269"/>
    <w:rsid w:val="003E2AF0"/>
    <w:rsid w:val="003E41F4"/>
    <w:rsid w:val="003E638D"/>
    <w:rsid w:val="003E6F67"/>
    <w:rsid w:val="003E786B"/>
    <w:rsid w:val="003F1D8C"/>
    <w:rsid w:val="003F1DF9"/>
    <w:rsid w:val="003F2EB8"/>
    <w:rsid w:val="003F3069"/>
    <w:rsid w:val="003F7D30"/>
    <w:rsid w:val="00403382"/>
    <w:rsid w:val="0040349A"/>
    <w:rsid w:val="004041B6"/>
    <w:rsid w:val="00404895"/>
    <w:rsid w:val="00404ED8"/>
    <w:rsid w:val="00405D44"/>
    <w:rsid w:val="00407C18"/>
    <w:rsid w:val="00411F03"/>
    <w:rsid w:val="00413C91"/>
    <w:rsid w:val="004166AF"/>
    <w:rsid w:val="00417665"/>
    <w:rsid w:val="004178B5"/>
    <w:rsid w:val="00425D8D"/>
    <w:rsid w:val="00430B6A"/>
    <w:rsid w:val="004317D0"/>
    <w:rsid w:val="00431F7D"/>
    <w:rsid w:val="00433089"/>
    <w:rsid w:val="004331E0"/>
    <w:rsid w:val="00433CDD"/>
    <w:rsid w:val="00435D67"/>
    <w:rsid w:val="00435FD9"/>
    <w:rsid w:val="004366FC"/>
    <w:rsid w:val="00436D16"/>
    <w:rsid w:val="00436FE4"/>
    <w:rsid w:val="00442599"/>
    <w:rsid w:val="0044291E"/>
    <w:rsid w:val="00442CF9"/>
    <w:rsid w:val="0044356B"/>
    <w:rsid w:val="00446064"/>
    <w:rsid w:val="0044655C"/>
    <w:rsid w:val="004473FA"/>
    <w:rsid w:val="00451396"/>
    <w:rsid w:val="0045299D"/>
    <w:rsid w:val="00460A02"/>
    <w:rsid w:val="00461405"/>
    <w:rsid w:val="00462CFE"/>
    <w:rsid w:val="00465016"/>
    <w:rsid w:val="004660CD"/>
    <w:rsid w:val="00466BD2"/>
    <w:rsid w:val="0046771D"/>
    <w:rsid w:val="00467F1F"/>
    <w:rsid w:val="00470795"/>
    <w:rsid w:val="0047695E"/>
    <w:rsid w:val="00481279"/>
    <w:rsid w:val="00483EA2"/>
    <w:rsid w:val="00486C35"/>
    <w:rsid w:val="00490922"/>
    <w:rsid w:val="00494C83"/>
    <w:rsid w:val="00495097"/>
    <w:rsid w:val="00495E83"/>
    <w:rsid w:val="004960F4"/>
    <w:rsid w:val="00496341"/>
    <w:rsid w:val="0049642E"/>
    <w:rsid w:val="00496512"/>
    <w:rsid w:val="00496E39"/>
    <w:rsid w:val="00497057"/>
    <w:rsid w:val="004972EB"/>
    <w:rsid w:val="004A026E"/>
    <w:rsid w:val="004A0623"/>
    <w:rsid w:val="004A1C57"/>
    <w:rsid w:val="004A6F70"/>
    <w:rsid w:val="004A7D20"/>
    <w:rsid w:val="004B0775"/>
    <w:rsid w:val="004B20C4"/>
    <w:rsid w:val="004B4FD8"/>
    <w:rsid w:val="004B6502"/>
    <w:rsid w:val="004B6A82"/>
    <w:rsid w:val="004B7892"/>
    <w:rsid w:val="004C0455"/>
    <w:rsid w:val="004C0924"/>
    <w:rsid w:val="004C0F08"/>
    <w:rsid w:val="004C1BCA"/>
    <w:rsid w:val="004C2E61"/>
    <w:rsid w:val="004C3A86"/>
    <w:rsid w:val="004C3C3C"/>
    <w:rsid w:val="004C4C68"/>
    <w:rsid w:val="004C6480"/>
    <w:rsid w:val="004C796C"/>
    <w:rsid w:val="004D0780"/>
    <w:rsid w:val="004D087A"/>
    <w:rsid w:val="004D440D"/>
    <w:rsid w:val="004D62F4"/>
    <w:rsid w:val="004E01EA"/>
    <w:rsid w:val="004E1089"/>
    <w:rsid w:val="004E1406"/>
    <w:rsid w:val="004E2EF0"/>
    <w:rsid w:val="004E328B"/>
    <w:rsid w:val="004E4AB1"/>
    <w:rsid w:val="004E4D83"/>
    <w:rsid w:val="004E5EC3"/>
    <w:rsid w:val="004E6512"/>
    <w:rsid w:val="004E678A"/>
    <w:rsid w:val="004E6A83"/>
    <w:rsid w:val="004E7D50"/>
    <w:rsid w:val="004F1552"/>
    <w:rsid w:val="004F2D7A"/>
    <w:rsid w:val="004F44A8"/>
    <w:rsid w:val="004F489C"/>
    <w:rsid w:val="004F53AA"/>
    <w:rsid w:val="004F7413"/>
    <w:rsid w:val="004F7861"/>
    <w:rsid w:val="004F7C27"/>
    <w:rsid w:val="005013B2"/>
    <w:rsid w:val="005030BF"/>
    <w:rsid w:val="00505358"/>
    <w:rsid w:val="00507BEE"/>
    <w:rsid w:val="00512644"/>
    <w:rsid w:val="00512D31"/>
    <w:rsid w:val="00515D18"/>
    <w:rsid w:val="0051707F"/>
    <w:rsid w:val="00517253"/>
    <w:rsid w:val="0052042D"/>
    <w:rsid w:val="00522C3B"/>
    <w:rsid w:val="00523435"/>
    <w:rsid w:val="00523D65"/>
    <w:rsid w:val="005243A8"/>
    <w:rsid w:val="00525CB5"/>
    <w:rsid w:val="00527D3F"/>
    <w:rsid w:val="00536BB7"/>
    <w:rsid w:val="00540012"/>
    <w:rsid w:val="00540267"/>
    <w:rsid w:val="00542058"/>
    <w:rsid w:val="00544C37"/>
    <w:rsid w:val="00544CE4"/>
    <w:rsid w:val="00546457"/>
    <w:rsid w:val="00547F39"/>
    <w:rsid w:val="005506D8"/>
    <w:rsid w:val="00550A1E"/>
    <w:rsid w:val="0055187D"/>
    <w:rsid w:val="00553369"/>
    <w:rsid w:val="00555209"/>
    <w:rsid w:val="0056082B"/>
    <w:rsid w:val="005611A5"/>
    <w:rsid w:val="005672B3"/>
    <w:rsid w:val="005676CB"/>
    <w:rsid w:val="00567C24"/>
    <w:rsid w:val="00573BE1"/>
    <w:rsid w:val="005740AF"/>
    <w:rsid w:val="00574C8D"/>
    <w:rsid w:val="00576A1B"/>
    <w:rsid w:val="00576EFA"/>
    <w:rsid w:val="00580704"/>
    <w:rsid w:val="00581320"/>
    <w:rsid w:val="005819DF"/>
    <w:rsid w:val="005820B4"/>
    <w:rsid w:val="0058215E"/>
    <w:rsid w:val="00582ECA"/>
    <w:rsid w:val="00583008"/>
    <w:rsid w:val="00584158"/>
    <w:rsid w:val="0058613D"/>
    <w:rsid w:val="00586CED"/>
    <w:rsid w:val="0058712B"/>
    <w:rsid w:val="0058758D"/>
    <w:rsid w:val="0059078C"/>
    <w:rsid w:val="0059165C"/>
    <w:rsid w:val="00593755"/>
    <w:rsid w:val="00593E0B"/>
    <w:rsid w:val="00594AA3"/>
    <w:rsid w:val="00594D09"/>
    <w:rsid w:val="00595291"/>
    <w:rsid w:val="00597C48"/>
    <w:rsid w:val="005A23EE"/>
    <w:rsid w:val="005A5E41"/>
    <w:rsid w:val="005B1A53"/>
    <w:rsid w:val="005B3625"/>
    <w:rsid w:val="005B4618"/>
    <w:rsid w:val="005B7F6A"/>
    <w:rsid w:val="005C0411"/>
    <w:rsid w:val="005C2C4E"/>
    <w:rsid w:val="005C63A6"/>
    <w:rsid w:val="005D1660"/>
    <w:rsid w:val="005D225C"/>
    <w:rsid w:val="005D436D"/>
    <w:rsid w:val="005D4759"/>
    <w:rsid w:val="005D719F"/>
    <w:rsid w:val="005E0523"/>
    <w:rsid w:val="005E1C36"/>
    <w:rsid w:val="005E25C8"/>
    <w:rsid w:val="005E391E"/>
    <w:rsid w:val="005E4375"/>
    <w:rsid w:val="005F05ED"/>
    <w:rsid w:val="005F0C61"/>
    <w:rsid w:val="005F1077"/>
    <w:rsid w:val="005F1175"/>
    <w:rsid w:val="005F36E5"/>
    <w:rsid w:val="005F3991"/>
    <w:rsid w:val="005F5727"/>
    <w:rsid w:val="005F74AD"/>
    <w:rsid w:val="00602710"/>
    <w:rsid w:val="00602D09"/>
    <w:rsid w:val="00602F5D"/>
    <w:rsid w:val="00605062"/>
    <w:rsid w:val="00605F9E"/>
    <w:rsid w:val="00606712"/>
    <w:rsid w:val="00607417"/>
    <w:rsid w:val="00612764"/>
    <w:rsid w:val="00612B6D"/>
    <w:rsid w:val="006138B7"/>
    <w:rsid w:val="0061609C"/>
    <w:rsid w:val="006177F8"/>
    <w:rsid w:val="00617D5E"/>
    <w:rsid w:val="00620234"/>
    <w:rsid w:val="00621775"/>
    <w:rsid w:val="0062316B"/>
    <w:rsid w:val="00624297"/>
    <w:rsid w:val="00624541"/>
    <w:rsid w:val="0062772C"/>
    <w:rsid w:val="0063085D"/>
    <w:rsid w:val="00630BC2"/>
    <w:rsid w:val="006319F9"/>
    <w:rsid w:val="00631B44"/>
    <w:rsid w:val="00633EEF"/>
    <w:rsid w:val="00635689"/>
    <w:rsid w:val="00637205"/>
    <w:rsid w:val="006374CB"/>
    <w:rsid w:val="00643953"/>
    <w:rsid w:val="00647336"/>
    <w:rsid w:val="00647EA3"/>
    <w:rsid w:val="006521EA"/>
    <w:rsid w:val="00653CE9"/>
    <w:rsid w:val="00654B80"/>
    <w:rsid w:val="00656BFC"/>
    <w:rsid w:val="006575AA"/>
    <w:rsid w:val="00660FF5"/>
    <w:rsid w:val="00663014"/>
    <w:rsid w:val="00663541"/>
    <w:rsid w:val="0066385B"/>
    <w:rsid w:val="00665222"/>
    <w:rsid w:val="006664E6"/>
    <w:rsid w:val="00670508"/>
    <w:rsid w:val="00670888"/>
    <w:rsid w:val="00672274"/>
    <w:rsid w:val="00673136"/>
    <w:rsid w:val="00676203"/>
    <w:rsid w:val="00680034"/>
    <w:rsid w:val="00680191"/>
    <w:rsid w:val="0068096D"/>
    <w:rsid w:val="00681D0F"/>
    <w:rsid w:val="00682DC9"/>
    <w:rsid w:val="00685466"/>
    <w:rsid w:val="00686286"/>
    <w:rsid w:val="0069011B"/>
    <w:rsid w:val="00690428"/>
    <w:rsid w:val="00691023"/>
    <w:rsid w:val="006915BD"/>
    <w:rsid w:val="006916B3"/>
    <w:rsid w:val="0069208F"/>
    <w:rsid w:val="006934E5"/>
    <w:rsid w:val="00694FAC"/>
    <w:rsid w:val="00695451"/>
    <w:rsid w:val="00697606"/>
    <w:rsid w:val="00697DD9"/>
    <w:rsid w:val="006A1E02"/>
    <w:rsid w:val="006A1EA6"/>
    <w:rsid w:val="006A1F7E"/>
    <w:rsid w:val="006A219A"/>
    <w:rsid w:val="006A30A6"/>
    <w:rsid w:val="006A3D5A"/>
    <w:rsid w:val="006A648D"/>
    <w:rsid w:val="006B030E"/>
    <w:rsid w:val="006B376D"/>
    <w:rsid w:val="006B4D7C"/>
    <w:rsid w:val="006B5BB2"/>
    <w:rsid w:val="006B64C6"/>
    <w:rsid w:val="006B6B2D"/>
    <w:rsid w:val="006B6CC8"/>
    <w:rsid w:val="006C16B4"/>
    <w:rsid w:val="006C28E0"/>
    <w:rsid w:val="006C4161"/>
    <w:rsid w:val="006C429F"/>
    <w:rsid w:val="006C45DB"/>
    <w:rsid w:val="006C4F86"/>
    <w:rsid w:val="006C673E"/>
    <w:rsid w:val="006D1170"/>
    <w:rsid w:val="006D143E"/>
    <w:rsid w:val="006D1824"/>
    <w:rsid w:val="006D44DA"/>
    <w:rsid w:val="006D6B90"/>
    <w:rsid w:val="006E1636"/>
    <w:rsid w:val="006E16FB"/>
    <w:rsid w:val="006E2C18"/>
    <w:rsid w:val="006E37B3"/>
    <w:rsid w:val="006E5133"/>
    <w:rsid w:val="006E5320"/>
    <w:rsid w:val="006E60F2"/>
    <w:rsid w:val="006E673E"/>
    <w:rsid w:val="006E6DBF"/>
    <w:rsid w:val="006E7B4B"/>
    <w:rsid w:val="006E7C87"/>
    <w:rsid w:val="006F3D8C"/>
    <w:rsid w:val="006F4365"/>
    <w:rsid w:val="006F4871"/>
    <w:rsid w:val="006F5324"/>
    <w:rsid w:val="006F5F4F"/>
    <w:rsid w:val="006F7992"/>
    <w:rsid w:val="006F7AAD"/>
    <w:rsid w:val="0070028B"/>
    <w:rsid w:val="00700A15"/>
    <w:rsid w:val="00700D9D"/>
    <w:rsid w:val="00703056"/>
    <w:rsid w:val="0070420E"/>
    <w:rsid w:val="007110C6"/>
    <w:rsid w:val="0071140B"/>
    <w:rsid w:val="00714626"/>
    <w:rsid w:val="00715B21"/>
    <w:rsid w:val="00715BA4"/>
    <w:rsid w:val="0072232A"/>
    <w:rsid w:val="0072270A"/>
    <w:rsid w:val="00723E04"/>
    <w:rsid w:val="007245C7"/>
    <w:rsid w:val="00726774"/>
    <w:rsid w:val="00726921"/>
    <w:rsid w:val="00726C7B"/>
    <w:rsid w:val="00726D50"/>
    <w:rsid w:val="0072747D"/>
    <w:rsid w:val="00727BD7"/>
    <w:rsid w:val="007308DE"/>
    <w:rsid w:val="007312CD"/>
    <w:rsid w:val="0073143C"/>
    <w:rsid w:val="00732FB0"/>
    <w:rsid w:val="0073390B"/>
    <w:rsid w:val="00737C7F"/>
    <w:rsid w:val="007424AD"/>
    <w:rsid w:val="00743066"/>
    <w:rsid w:val="00745048"/>
    <w:rsid w:val="00745FF0"/>
    <w:rsid w:val="0074777C"/>
    <w:rsid w:val="00747D77"/>
    <w:rsid w:val="00753943"/>
    <w:rsid w:val="00753B4F"/>
    <w:rsid w:val="00755418"/>
    <w:rsid w:val="007562B1"/>
    <w:rsid w:val="00757287"/>
    <w:rsid w:val="0075757B"/>
    <w:rsid w:val="00760601"/>
    <w:rsid w:val="00764547"/>
    <w:rsid w:val="00764DF4"/>
    <w:rsid w:val="0076585F"/>
    <w:rsid w:val="00766CBD"/>
    <w:rsid w:val="007671E4"/>
    <w:rsid w:val="007702D3"/>
    <w:rsid w:val="007707BA"/>
    <w:rsid w:val="0077243B"/>
    <w:rsid w:val="0077424C"/>
    <w:rsid w:val="00774930"/>
    <w:rsid w:val="00774B32"/>
    <w:rsid w:val="00776821"/>
    <w:rsid w:val="00777156"/>
    <w:rsid w:val="00777AEF"/>
    <w:rsid w:val="007813C5"/>
    <w:rsid w:val="00782C3A"/>
    <w:rsid w:val="00783CA4"/>
    <w:rsid w:val="00783E46"/>
    <w:rsid w:val="00784897"/>
    <w:rsid w:val="0078566A"/>
    <w:rsid w:val="007869CB"/>
    <w:rsid w:val="0078731F"/>
    <w:rsid w:val="00787D48"/>
    <w:rsid w:val="00790958"/>
    <w:rsid w:val="00791C39"/>
    <w:rsid w:val="00792750"/>
    <w:rsid w:val="007937B9"/>
    <w:rsid w:val="007941DB"/>
    <w:rsid w:val="007953D8"/>
    <w:rsid w:val="007955E2"/>
    <w:rsid w:val="0079581A"/>
    <w:rsid w:val="00795BF4"/>
    <w:rsid w:val="00796E16"/>
    <w:rsid w:val="007A0945"/>
    <w:rsid w:val="007A0A27"/>
    <w:rsid w:val="007A28F6"/>
    <w:rsid w:val="007A2CAA"/>
    <w:rsid w:val="007A435D"/>
    <w:rsid w:val="007A6AC4"/>
    <w:rsid w:val="007B0290"/>
    <w:rsid w:val="007B165F"/>
    <w:rsid w:val="007B271D"/>
    <w:rsid w:val="007B37D0"/>
    <w:rsid w:val="007B5C75"/>
    <w:rsid w:val="007B698F"/>
    <w:rsid w:val="007B74DC"/>
    <w:rsid w:val="007B7F15"/>
    <w:rsid w:val="007C0B39"/>
    <w:rsid w:val="007C30A7"/>
    <w:rsid w:val="007C5156"/>
    <w:rsid w:val="007C517B"/>
    <w:rsid w:val="007C5BB3"/>
    <w:rsid w:val="007C7282"/>
    <w:rsid w:val="007C76ED"/>
    <w:rsid w:val="007C7E42"/>
    <w:rsid w:val="007D1547"/>
    <w:rsid w:val="007D2C86"/>
    <w:rsid w:val="007D35D0"/>
    <w:rsid w:val="007D46FF"/>
    <w:rsid w:val="007D5B3C"/>
    <w:rsid w:val="007D5C0A"/>
    <w:rsid w:val="007D5F54"/>
    <w:rsid w:val="007D665F"/>
    <w:rsid w:val="007D6E78"/>
    <w:rsid w:val="007E1C7F"/>
    <w:rsid w:val="007E4BB8"/>
    <w:rsid w:val="007E7A77"/>
    <w:rsid w:val="007F1188"/>
    <w:rsid w:val="007F1736"/>
    <w:rsid w:val="007F4D0C"/>
    <w:rsid w:val="007F56A7"/>
    <w:rsid w:val="007F625F"/>
    <w:rsid w:val="007F63FA"/>
    <w:rsid w:val="007F7040"/>
    <w:rsid w:val="007F7782"/>
    <w:rsid w:val="007F7BF2"/>
    <w:rsid w:val="00800DB1"/>
    <w:rsid w:val="008013F1"/>
    <w:rsid w:val="00802096"/>
    <w:rsid w:val="008029A9"/>
    <w:rsid w:val="008036A9"/>
    <w:rsid w:val="0080391A"/>
    <w:rsid w:val="00803AFC"/>
    <w:rsid w:val="00804388"/>
    <w:rsid w:val="0080494F"/>
    <w:rsid w:val="008049F6"/>
    <w:rsid w:val="00805615"/>
    <w:rsid w:val="00807133"/>
    <w:rsid w:val="0081079D"/>
    <w:rsid w:val="00810908"/>
    <w:rsid w:val="008110C0"/>
    <w:rsid w:val="00813CAB"/>
    <w:rsid w:val="00813CC3"/>
    <w:rsid w:val="008169AD"/>
    <w:rsid w:val="00816D6F"/>
    <w:rsid w:val="00817D13"/>
    <w:rsid w:val="0082088D"/>
    <w:rsid w:val="00821D27"/>
    <w:rsid w:val="00822354"/>
    <w:rsid w:val="008229A9"/>
    <w:rsid w:val="0082506A"/>
    <w:rsid w:val="008265B5"/>
    <w:rsid w:val="00827531"/>
    <w:rsid w:val="0082777E"/>
    <w:rsid w:val="008279B9"/>
    <w:rsid w:val="0083120C"/>
    <w:rsid w:val="00832FFA"/>
    <w:rsid w:val="00834594"/>
    <w:rsid w:val="00835214"/>
    <w:rsid w:val="008353B5"/>
    <w:rsid w:val="0083639D"/>
    <w:rsid w:val="008374DA"/>
    <w:rsid w:val="0084216C"/>
    <w:rsid w:val="00842611"/>
    <w:rsid w:val="0084389D"/>
    <w:rsid w:val="00844B80"/>
    <w:rsid w:val="00845A43"/>
    <w:rsid w:val="00851141"/>
    <w:rsid w:val="00852B7A"/>
    <w:rsid w:val="00852C68"/>
    <w:rsid w:val="0085541F"/>
    <w:rsid w:val="0085748A"/>
    <w:rsid w:val="008579A2"/>
    <w:rsid w:val="0086059E"/>
    <w:rsid w:val="00860F85"/>
    <w:rsid w:val="008623A6"/>
    <w:rsid w:val="00863A3C"/>
    <w:rsid w:val="00863ADB"/>
    <w:rsid w:val="00863F23"/>
    <w:rsid w:val="00865CBF"/>
    <w:rsid w:val="00866355"/>
    <w:rsid w:val="00866ADB"/>
    <w:rsid w:val="00870713"/>
    <w:rsid w:val="008722D1"/>
    <w:rsid w:val="008729FE"/>
    <w:rsid w:val="00873C1D"/>
    <w:rsid w:val="0087456C"/>
    <w:rsid w:val="00874766"/>
    <w:rsid w:val="008773FE"/>
    <w:rsid w:val="00877672"/>
    <w:rsid w:val="00877E2E"/>
    <w:rsid w:val="008862E1"/>
    <w:rsid w:val="00891053"/>
    <w:rsid w:val="00891A73"/>
    <w:rsid w:val="00893163"/>
    <w:rsid w:val="00894947"/>
    <w:rsid w:val="008977BD"/>
    <w:rsid w:val="008A0CE8"/>
    <w:rsid w:val="008A1722"/>
    <w:rsid w:val="008A26B1"/>
    <w:rsid w:val="008A4AC9"/>
    <w:rsid w:val="008A4B1E"/>
    <w:rsid w:val="008A5AEB"/>
    <w:rsid w:val="008A7A6D"/>
    <w:rsid w:val="008B0D70"/>
    <w:rsid w:val="008B153F"/>
    <w:rsid w:val="008B4B7F"/>
    <w:rsid w:val="008B5068"/>
    <w:rsid w:val="008B57B5"/>
    <w:rsid w:val="008B7730"/>
    <w:rsid w:val="008C1315"/>
    <w:rsid w:val="008C30D6"/>
    <w:rsid w:val="008C3C26"/>
    <w:rsid w:val="008C44DF"/>
    <w:rsid w:val="008C4E54"/>
    <w:rsid w:val="008C5B5C"/>
    <w:rsid w:val="008C7286"/>
    <w:rsid w:val="008D07E1"/>
    <w:rsid w:val="008D1938"/>
    <w:rsid w:val="008D2EA6"/>
    <w:rsid w:val="008D34B9"/>
    <w:rsid w:val="008D34DF"/>
    <w:rsid w:val="008D3B54"/>
    <w:rsid w:val="008D4F5D"/>
    <w:rsid w:val="008D5FE0"/>
    <w:rsid w:val="008E0CDE"/>
    <w:rsid w:val="008E1278"/>
    <w:rsid w:val="008E16C4"/>
    <w:rsid w:val="008E180F"/>
    <w:rsid w:val="008E4C55"/>
    <w:rsid w:val="008E6FFD"/>
    <w:rsid w:val="008F12C1"/>
    <w:rsid w:val="008F1300"/>
    <w:rsid w:val="008F1406"/>
    <w:rsid w:val="008F1C7E"/>
    <w:rsid w:val="008F7A0C"/>
    <w:rsid w:val="008F7F88"/>
    <w:rsid w:val="0090067D"/>
    <w:rsid w:val="00900D71"/>
    <w:rsid w:val="00901FF8"/>
    <w:rsid w:val="00904E6E"/>
    <w:rsid w:val="009102CC"/>
    <w:rsid w:val="00910AB4"/>
    <w:rsid w:val="00911B3A"/>
    <w:rsid w:val="00921150"/>
    <w:rsid w:val="009211C3"/>
    <w:rsid w:val="00921448"/>
    <w:rsid w:val="00922397"/>
    <w:rsid w:val="00923070"/>
    <w:rsid w:val="00924F7C"/>
    <w:rsid w:val="009274BA"/>
    <w:rsid w:val="009313D8"/>
    <w:rsid w:val="00934E50"/>
    <w:rsid w:val="009357B4"/>
    <w:rsid w:val="00935A14"/>
    <w:rsid w:val="00935D03"/>
    <w:rsid w:val="00937CB9"/>
    <w:rsid w:val="00940E11"/>
    <w:rsid w:val="00942A2E"/>
    <w:rsid w:val="00942B8A"/>
    <w:rsid w:val="00943520"/>
    <w:rsid w:val="00944761"/>
    <w:rsid w:val="0094591D"/>
    <w:rsid w:val="00950A13"/>
    <w:rsid w:val="0095119C"/>
    <w:rsid w:val="0095172B"/>
    <w:rsid w:val="00951E08"/>
    <w:rsid w:val="0095201E"/>
    <w:rsid w:val="00953EF5"/>
    <w:rsid w:val="009550CB"/>
    <w:rsid w:val="00955314"/>
    <w:rsid w:val="0096035F"/>
    <w:rsid w:val="0096056E"/>
    <w:rsid w:val="00961A23"/>
    <w:rsid w:val="009629A5"/>
    <w:rsid w:val="009651B5"/>
    <w:rsid w:val="0096537A"/>
    <w:rsid w:val="009657E3"/>
    <w:rsid w:val="00965E73"/>
    <w:rsid w:val="009660D1"/>
    <w:rsid w:val="0096622B"/>
    <w:rsid w:val="0096767D"/>
    <w:rsid w:val="00970684"/>
    <w:rsid w:val="00970BE6"/>
    <w:rsid w:val="00972306"/>
    <w:rsid w:val="00973B26"/>
    <w:rsid w:val="00973BB9"/>
    <w:rsid w:val="009740D9"/>
    <w:rsid w:val="00974809"/>
    <w:rsid w:val="00975385"/>
    <w:rsid w:val="009769DA"/>
    <w:rsid w:val="00982690"/>
    <w:rsid w:val="00985686"/>
    <w:rsid w:val="009862AD"/>
    <w:rsid w:val="00986EB0"/>
    <w:rsid w:val="0099309E"/>
    <w:rsid w:val="0099727E"/>
    <w:rsid w:val="009977EA"/>
    <w:rsid w:val="009A32E7"/>
    <w:rsid w:val="009A3417"/>
    <w:rsid w:val="009A4C66"/>
    <w:rsid w:val="009A4F2E"/>
    <w:rsid w:val="009A56D2"/>
    <w:rsid w:val="009A57EF"/>
    <w:rsid w:val="009A7469"/>
    <w:rsid w:val="009B35E9"/>
    <w:rsid w:val="009B3BD7"/>
    <w:rsid w:val="009B4865"/>
    <w:rsid w:val="009B55B3"/>
    <w:rsid w:val="009B56A8"/>
    <w:rsid w:val="009B5ADC"/>
    <w:rsid w:val="009B6224"/>
    <w:rsid w:val="009B6794"/>
    <w:rsid w:val="009B7447"/>
    <w:rsid w:val="009B764C"/>
    <w:rsid w:val="009B78E7"/>
    <w:rsid w:val="009B7D08"/>
    <w:rsid w:val="009C1532"/>
    <w:rsid w:val="009C5058"/>
    <w:rsid w:val="009C5107"/>
    <w:rsid w:val="009C5BA1"/>
    <w:rsid w:val="009C6EC4"/>
    <w:rsid w:val="009C7182"/>
    <w:rsid w:val="009C7783"/>
    <w:rsid w:val="009D29A7"/>
    <w:rsid w:val="009D334B"/>
    <w:rsid w:val="009D472F"/>
    <w:rsid w:val="009D678E"/>
    <w:rsid w:val="009D7F47"/>
    <w:rsid w:val="009E0826"/>
    <w:rsid w:val="009E355B"/>
    <w:rsid w:val="009E548F"/>
    <w:rsid w:val="009E62AE"/>
    <w:rsid w:val="009E64F4"/>
    <w:rsid w:val="009E7519"/>
    <w:rsid w:val="009F2D16"/>
    <w:rsid w:val="009F3DB4"/>
    <w:rsid w:val="009F3E95"/>
    <w:rsid w:val="009F50D6"/>
    <w:rsid w:val="009F56DA"/>
    <w:rsid w:val="009F6B45"/>
    <w:rsid w:val="009F7BF8"/>
    <w:rsid w:val="009F7C79"/>
    <w:rsid w:val="00A0214D"/>
    <w:rsid w:val="00A051E6"/>
    <w:rsid w:val="00A10882"/>
    <w:rsid w:val="00A10F9C"/>
    <w:rsid w:val="00A132FB"/>
    <w:rsid w:val="00A144AA"/>
    <w:rsid w:val="00A14DA1"/>
    <w:rsid w:val="00A1574B"/>
    <w:rsid w:val="00A16C8D"/>
    <w:rsid w:val="00A16C9F"/>
    <w:rsid w:val="00A17961"/>
    <w:rsid w:val="00A22AAE"/>
    <w:rsid w:val="00A23962"/>
    <w:rsid w:val="00A2504B"/>
    <w:rsid w:val="00A27196"/>
    <w:rsid w:val="00A27372"/>
    <w:rsid w:val="00A27E1D"/>
    <w:rsid w:val="00A301CE"/>
    <w:rsid w:val="00A33026"/>
    <w:rsid w:val="00A343AA"/>
    <w:rsid w:val="00A346B6"/>
    <w:rsid w:val="00A353F7"/>
    <w:rsid w:val="00A35E32"/>
    <w:rsid w:val="00A3672C"/>
    <w:rsid w:val="00A40569"/>
    <w:rsid w:val="00A40A6B"/>
    <w:rsid w:val="00A43315"/>
    <w:rsid w:val="00A51D66"/>
    <w:rsid w:val="00A523F7"/>
    <w:rsid w:val="00A52F14"/>
    <w:rsid w:val="00A57D68"/>
    <w:rsid w:val="00A60199"/>
    <w:rsid w:val="00A6317B"/>
    <w:rsid w:val="00A63309"/>
    <w:rsid w:val="00A64800"/>
    <w:rsid w:val="00A716A7"/>
    <w:rsid w:val="00A71BC3"/>
    <w:rsid w:val="00A73AF4"/>
    <w:rsid w:val="00A741DE"/>
    <w:rsid w:val="00A75AE3"/>
    <w:rsid w:val="00A75C83"/>
    <w:rsid w:val="00A75DDF"/>
    <w:rsid w:val="00A846BF"/>
    <w:rsid w:val="00A84CDE"/>
    <w:rsid w:val="00A865AF"/>
    <w:rsid w:val="00A942BD"/>
    <w:rsid w:val="00A942FA"/>
    <w:rsid w:val="00A95485"/>
    <w:rsid w:val="00A9644C"/>
    <w:rsid w:val="00A9670E"/>
    <w:rsid w:val="00A970FA"/>
    <w:rsid w:val="00AA00D5"/>
    <w:rsid w:val="00AA0763"/>
    <w:rsid w:val="00AA085A"/>
    <w:rsid w:val="00AA14A6"/>
    <w:rsid w:val="00AA3A1A"/>
    <w:rsid w:val="00AA4A6C"/>
    <w:rsid w:val="00AA4FE2"/>
    <w:rsid w:val="00AB012B"/>
    <w:rsid w:val="00AB0A80"/>
    <w:rsid w:val="00AB1BF6"/>
    <w:rsid w:val="00AB2527"/>
    <w:rsid w:val="00AB26E7"/>
    <w:rsid w:val="00AB50B7"/>
    <w:rsid w:val="00AB7096"/>
    <w:rsid w:val="00AB77DA"/>
    <w:rsid w:val="00AC04ED"/>
    <w:rsid w:val="00AC13A1"/>
    <w:rsid w:val="00AC1DCE"/>
    <w:rsid w:val="00AC2A9F"/>
    <w:rsid w:val="00AC3A75"/>
    <w:rsid w:val="00AC4E9F"/>
    <w:rsid w:val="00AC66DE"/>
    <w:rsid w:val="00AC67BA"/>
    <w:rsid w:val="00AC7932"/>
    <w:rsid w:val="00AC7C07"/>
    <w:rsid w:val="00AD1B73"/>
    <w:rsid w:val="00AD4E32"/>
    <w:rsid w:val="00AD5E1A"/>
    <w:rsid w:val="00AD661A"/>
    <w:rsid w:val="00AE22AE"/>
    <w:rsid w:val="00AE617F"/>
    <w:rsid w:val="00AE6DBA"/>
    <w:rsid w:val="00AE7173"/>
    <w:rsid w:val="00AE7DD8"/>
    <w:rsid w:val="00AF0A03"/>
    <w:rsid w:val="00AF0B5C"/>
    <w:rsid w:val="00AF13A7"/>
    <w:rsid w:val="00AF3DE4"/>
    <w:rsid w:val="00AF3FCD"/>
    <w:rsid w:val="00AF45B7"/>
    <w:rsid w:val="00AF498A"/>
    <w:rsid w:val="00AF4A1F"/>
    <w:rsid w:val="00AF685F"/>
    <w:rsid w:val="00AF6A98"/>
    <w:rsid w:val="00AF6F38"/>
    <w:rsid w:val="00AF703B"/>
    <w:rsid w:val="00AF7040"/>
    <w:rsid w:val="00AF7B97"/>
    <w:rsid w:val="00AF7D3B"/>
    <w:rsid w:val="00B0160E"/>
    <w:rsid w:val="00B020E1"/>
    <w:rsid w:val="00B03896"/>
    <w:rsid w:val="00B04476"/>
    <w:rsid w:val="00B047DE"/>
    <w:rsid w:val="00B04BC4"/>
    <w:rsid w:val="00B05601"/>
    <w:rsid w:val="00B07001"/>
    <w:rsid w:val="00B078C0"/>
    <w:rsid w:val="00B10F39"/>
    <w:rsid w:val="00B1145C"/>
    <w:rsid w:val="00B162D7"/>
    <w:rsid w:val="00B16401"/>
    <w:rsid w:val="00B21068"/>
    <w:rsid w:val="00B23345"/>
    <w:rsid w:val="00B23F46"/>
    <w:rsid w:val="00B26087"/>
    <w:rsid w:val="00B277D2"/>
    <w:rsid w:val="00B30C1A"/>
    <w:rsid w:val="00B31144"/>
    <w:rsid w:val="00B33B21"/>
    <w:rsid w:val="00B405BF"/>
    <w:rsid w:val="00B4127C"/>
    <w:rsid w:val="00B41790"/>
    <w:rsid w:val="00B4287A"/>
    <w:rsid w:val="00B4401C"/>
    <w:rsid w:val="00B44BCD"/>
    <w:rsid w:val="00B50AF5"/>
    <w:rsid w:val="00B5129D"/>
    <w:rsid w:val="00B52130"/>
    <w:rsid w:val="00B568C4"/>
    <w:rsid w:val="00B57B36"/>
    <w:rsid w:val="00B604FE"/>
    <w:rsid w:val="00B6102D"/>
    <w:rsid w:val="00B6118A"/>
    <w:rsid w:val="00B636EF"/>
    <w:rsid w:val="00B65DB5"/>
    <w:rsid w:val="00B67084"/>
    <w:rsid w:val="00B7189D"/>
    <w:rsid w:val="00B71B07"/>
    <w:rsid w:val="00B71B67"/>
    <w:rsid w:val="00B72555"/>
    <w:rsid w:val="00B74F23"/>
    <w:rsid w:val="00B75563"/>
    <w:rsid w:val="00B76321"/>
    <w:rsid w:val="00B76C11"/>
    <w:rsid w:val="00B80E26"/>
    <w:rsid w:val="00B81371"/>
    <w:rsid w:val="00B82C98"/>
    <w:rsid w:val="00B831D7"/>
    <w:rsid w:val="00B84E54"/>
    <w:rsid w:val="00B85293"/>
    <w:rsid w:val="00B8599C"/>
    <w:rsid w:val="00B86D4F"/>
    <w:rsid w:val="00B90E06"/>
    <w:rsid w:val="00B92DC7"/>
    <w:rsid w:val="00B9311D"/>
    <w:rsid w:val="00B95FB4"/>
    <w:rsid w:val="00B96ADC"/>
    <w:rsid w:val="00BA0068"/>
    <w:rsid w:val="00BA15F4"/>
    <w:rsid w:val="00BA2400"/>
    <w:rsid w:val="00BA2FC9"/>
    <w:rsid w:val="00BA3AA9"/>
    <w:rsid w:val="00BA6D42"/>
    <w:rsid w:val="00BA75E0"/>
    <w:rsid w:val="00BA75EC"/>
    <w:rsid w:val="00BA7858"/>
    <w:rsid w:val="00BB1FF3"/>
    <w:rsid w:val="00BB4587"/>
    <w:rsid w:val="00BB4F35"/>
    <w:rsid w:val="00BB6BED"/>
    <w:rsid w:val="00BB7101"/>
    <w:rsid w:val="00BB72F9"/>
    <w:rsid w:val="00BB7C94"/>
    <w:rsid w:val="00BC0139"/>
    <w:rsid w:val="00BC0D16"/>
    <w:rsid w:val="00BC4AA3"/>
    <w:rsid w:val="00BC504C"/>
    <w:rsid w:val="00BC5E6C"/>
    <w:rsid w:val="00BC6B6B"/>
    <w:rsid w:val="00BC6E3B"/>
    <w:rsid w:val="00BD0363"/>
    <w:rsid w:val="00BD1E1E"/>
    <w:rsid w:val="00BD455B"/>
    <w:rsid w:val="00BD4FF4"/>
    <w:rsid w:val="00BD57D1"/>
    <w:rsid w:val="00BE2024"/>
    <w:rsid w:val="00BE2DEB"/>
    <w:rsid w:val="00BE3588"/>
    <w:rsid w:val="00BE5A28"/>
    <w:rsid w:val="00BE71E8"/>
    <w:rsid w:val="00BE7412"/>
    <w:rsid w:val="00BF0081"/>
    <w:rsid w:val="00BF0B2A"/>
    <w:rsid w:val="00BF0E59"/>
    <w:rsid w:val="00BF16B9"/>
    <w:rsid w:val="00BF1C71"/>
    <w:rsid w:val="00BF3A2A"/>
    <w:rsid w:val="00BF3B19"/>
    <w:rsid w:val="00BF667C"/>
    <w:rsid w:val="00BF7586"/>
    <w:rsid w:val="00BF786D"/>
    <w:rsid w:val="00BF7920"/>
    <w:rsid w:val="00C00B81"/>
    <w:rsid w:val="00C011CD"/>
    <w:rsid w:val="00C01CFA"/>
    <w:rsid w:val="00C0221F"/>
    <w:rsid w:val="00C036CD"/>
    <w:rsid w:val="00C03FD6"/>
    <w:rsid w:val="00C04410"/>
    <w:rsid w:val="00C0586C"/>
    <w:rsid w:val="00C05970"/>
    <w:rsid w:val="00C05B50"/>
    <w:rsid w:val="00C139C6"/>
    <w:rsid w:val="00C14CF3"/>
    <w:rsid w:val="00C15408"/>
    <w:rsid w:val="00C15BE1"/>
    <w:rsid w:val="00C20793"/>
    <w:rsid w:val="00C20C13"/>
    <w:rsid w:val="00C211C1"/>
    <w:rsid w:val="00C23BDB"/>
    <w:rsid w:val="00C259C6"/>
    <w:rsid w:val="00C25C94"/>
    <w:rsid w:val="00C25F3E"/>
    <w:rsid w:val="00C3129D"/>
    <w:rsid w:val="00C32949"/>
    <w:rsid w:val="00C3299A"/>
    <w:rsid w:val="00C32D14"/>
    <w:rsid w:val="00C3541D"/>
    <w:rsid w:val="00C3575D"/>
    <w:rsid w:val="00C35C02"/>
    <w:rsid w:val="00C36E6E"/>
    <w:rsid w:val="00C3752A"/>
    <w:rsid w:val="00C41D40"/>
    <w:rsid w:val="00C42FA3"/>
    <w:rsid w:val="00C434BC"/>
    <w:rsid w:val="00C43D49"/>
    <w:rsid w:val="00C44668"/>
    <w:rsid w:val="00C45EBF"/>
    <w:rsid w:val="00C50E59"/>
    <w:rsid w:val="00C52F1E"/>
    <w:rsid w:val="00C556E0"/>
    <w:rsid w:val="00C578E3"/>
    <w:rsid w:val="00C61694"/>
    <w:rsid w:val="00C617A2"/>
    <w:rsid w:val="00C64BDA"/>
    <w:rsid w:val="00C65D60"/>
    <w:rsid w:val="00C67AF5"/>
    <w:rsid w:val="00C730CA"/>
    <w:rsid w:val="00C744A7"/>
    <w:rsid w:val="00C7612B"/>
    <w:rsid w:val="00C76D98"/>
    <w:rsid w:val="00C772A8"/>
    <w:rsid w:val="00C80151"/>
    <w:rsid w:val="00C815A9"/>
    <w:rsid w:val="00C831E4"/>
    <w:rsid w:val="00C85CCF"/>
    <w:rsid w:val="00C87620"/>
    <w:rsid w:val="00C9044E"/>
    <w:rsid w:val="00C910DF"/>
    <w:rsid w:val="00C92AF3"/>
    <w:rsid w:val="00C931E9"/>
    <w:rsid w:val="00C939F6"/>
    <w:rsid w:val="00C9429D"/>
    <w:rsid w:val="00C947D0"/>
    <w:rsid w:val="00C95ABC"/>
    <w:rsid w:val="00C96481"/>
    <w:rsid w:val="00C974B9"/>
    <w:rsid w:val="00CA0A6F"/>
    <w:rsid w:val="00CA171F"/>
    <w:rsid w:val="00CA21B4"/>
    <w:rsid w:val="00CA21D1"/>
    <w:rsid w:val="00CA39D3"/>
    <w:rsid w:val="00CA5836"/>
    <w:rsid w:val="00CC002A"/>
    <w:rsid w:val="00CC0BFD"/>
    <w:rsid w:val="00CC2101"/>
    <w:rsid w:val="00CC30A5"/>
    <w:rsid w:val="00CC4603"/>
    <w:rsid w:val="00CC4810"/>
    <w:rsid w:val="00CC4B86"/>
    <w:rsid w:val="00CC551A"/>
    <w:rsid w:val="00CC636E"/>
    <w:rsid w:val="00CC6541"/>
    <w:rsid w:val="00CD7462"/>
    <w:rsid w:val="00CE0A42"/>
    <w:rsid w:val="00CE259C"/>
    <w:rsid w:val="00CE31AD"/>
    <w:rsid w:val="00CE3F83"/>
    <w:rsid w:val="00CE3FBA"/>
    <w:rsid w:val="00CE4185"/>
    <w:rsid w:val="00CE7875"/>
    <w:rsid w:val="00CF0364"/>
    <w:rsid w:val="00CF0B4C"/>
    <w:rsid w:val="00CF1457"/>
    <w:rsid w:val="00CF2417"/>
    <w:rsid w:val="00CF2458"/>
    <w:rsid w:val="00CF26CF"/>
    <w:rsid w:val="00CF4606"/>
    <w:rsid w:val="00CF4DE2"/>
    <w:rsid w:val="00CF5E54"/>
    <w:rsid w:val="00CF64CC"/>
    <w:rsid w:val="00CF7470"/>
    <w:rsid w:val="00D000FB"/>
    <w:rsid w:val="00D007D8"/>
    <w:rsid w:val="00D018A6"/>
    <w:rsid w:val="00D01A3B"/>
    <w:rsid w:val="00D02026"/>
    <w:rsid w:val="00D020AE"/>
    <w:rsid w:val="00D036DA"/>
    <w:rsid w:val="00D0461D"/>
    <w:rsid w:val="00D052FA"/>
    <w:rsid w:val="00D06A88"/>
    <w:rsid w:val="00D0737E"/>
    <w:rsid w:val="00D07B81"/>
    <w:rsid w:val="00D07EE3"/>
    <w:rsid w:val="00D1165F"/>
    <w:rsid w:val="00D11DD9"/>
    <w:rsid w:val="00D13129"/>
    <w:rsid w:val="00D13EE9"/>
    <w:rsid w:val="00D13EFA"/>
    <w:rsid w:val="00D14398"/>
    <w:rsid w:val="00D15141"/>
    <w:rsid w:val="00D179C6"/>
    <w:rsid w:val="00D2333F"/>
    <w:rsid w:val="00D23633"/>
    <w:rsid w:val="00D2364F"/>
    <w:rsid w:val="00D24C70"/>
    <w:rsid w:val="00D30B25"/>
    <w:rsid w:val="00D315CD"/>
    <w:rsid w:val="00D32351"/>
    <w:rsid w:val="00D33578"/>
    <w:rsid w:val="00D3380F"/>
    <w:rsid w:val="00D34D1E"/>
    <w:rsid w:val="00D34D27"/>
    <w:rsid w:val="00D3709B"/>
    <w:rsid w:val="00D37EAF"/>
    <w:rsid w:val="00D40AB1"/>
    <w:rsid w:val="00D41A5A"/>
    <w:rsid w:val="00D41E6C"/>
    <w:rsid w:val="00D421AF"/>
    <w:rsid w:val="00D45210"/>
    <w:rsid w:val="00D457DA"/>
    <w:rsid w:val="00D4593F"/>
    <w:rsid w:val="00D45A0E"/>
    <w:rsid w:val="00D46FBD"/>
    <w:rsid w:val="00D506A1"/>
    <w:rsid w:val="00D5146D"/>
    <w:rsid w:val="00D5311D"/>
    <w:rsid w:val="00D53125"/>
    <w:rsid w:val="00D544C5"/>
    <w:rsid w:val="00D60A12"/>
    <w:rsid w:val="00D61EEB"/>
    <w:rsid w:val="00D62414"/>
    <w:rsid w:val="00D65538"/>
    <w:rsid w:val="00D7003F"/>
    <w:rsid w:val="00D73CF9"/>
    <w:rsid w:val="00D73F26"/>
    <w:rsid w:val="00D7556F"/>
    <w:rsid w:val="00D7586A"/>
    <w:rsid w:val="00D75924"/>
    <w:rsid w:val="00D77EF5"/>
    <w:rsid w:val="00D800C8"/>
    <w:rsid w:val="00D83EBD"/>
    <w:rsid w:val="00D843D8"/>
    <w:rsid w:val="00D84D30"/>
    <w:rsid w:val="00D8604C"/>
    <w:rsid w:val="00D8645E"/>
    <w:rsid w:val="00D867EF"/>
    <w:rsid w:val="00D8789F"/>
    <w:rsid w:val="00D87C71"/>
    <w:rsid w:val="00D90A78"/>
    <w:rsid w:val="00D90B22"/>
    <w:rsid w:val="00D915C5"/>
    <w:rsid w:val="00D917A8"/>
    <w:rsid w:val="00D92032"/>
    <w:rsid w:val="00D92851"/>
    <w:rsid w:val="00D959B8"/>
    <w:rsid w:val="00D95AF9"/>
    <w:rsid w:val="00D96CAB"/>
    <w:rsid w:val="00D977BB"/>
    <w:rsid w:val="00DA0508"/>
    <w:rsid w:val="00DA0A71"/>
    <w:rsid w:val="00DA1422"/>
    <w:rsid w:val="00DA1C87"/>
    <w:rsid w:val="00DA2049"/>
    <w:rsid w:val="00DA29FF"/>
    <w:rsid w:val="00DA2B6B"/>
    <w:rsid w:val="00DA3695"/>
    <w:rsid w:val="00DA4C46"/>
    <w:rsid w:val="00DA5006"/>
    <w:rsid w:val="00DA62A0"/>
    <w:rsid w:val="00DB11DB"/>
    <w:rsid w:val="00DB1AD0"/>
    <w:rsid w:val="00DB1B36"/>
    <w:rsid w:val="00DB1C13"/>
    <w:rsid w:val="00DB1ECF"/>
    <w:rsid w:val="00DB2C74"/>
    <w:rsid w:val="00DB3247"/>
    <w:rsid w:val="00DB7BDB"/>
    <w:rsid w:val="00DC030F"/>
    <w:rsid w:val="00DC051F"/>
    <w:rsid w:val="00DC19B7"/>
    <w:rsid w:val="00DC58C4"/>
    <w:rsid w:val="00DC6E42"/>
    <w:rsid w:val="00DC6E89"/>
    <w:rsid w:val="00DC6FD9"/>
    <w:rsid w:val="00DC7ACF"/>
    <w:rsid w:val="00DD41D3"/>
    <w:rsid w:val="00DD66E5"/>
    <w:rsid w:val="00DD6E98"/>
    <w:rsid w:val="00DD73A2"/>
    <w:rsid w:val="00DE0690"/>
    <w:rsid w:val="00DE0966"/>
    <w:rsid w:val="00DE4002"/>
    <w:rsid w:val="00DE48FD"/>
    <w:rsid w:val="00DE5307"/>
    <w:rsid w:val="00DE6021"/>
    <w:rsid w:val="00DE606E"/>
    <w:rsid w:val="00DF156F"/>
    <w:rsid w:val="00DF57E4"/>
    <w:rsid w:val="00DF6605"/>
    <w:rsid w:val="00DF6EB6"/>
    <w:rsid w:val="00DF70AC"/>
    <w:rsid w:val="00DF77E9"/>
    <w:rsid w:val="00E01305"/>
    <w:rsid w:val="00E0158B"/>
    <w:rsid w:val="00E01FAF"/>
    <w:rsid w:val="00E02889"/>
    <w:rsid w:val="00E03951"/>
    <w:rsid w:val="00E05939"/>
    <w:rsid w:val="00E05FB0"/>
    <w:rsid w:val="00E10D08"/>
    <w:rsid w:val="00E119BD"/>
    <w:rsid w:val="00E141CF"/>
    <w:rsid w:val="00E230D4"/>
    <w:rsid w:val="00E244FB"/>
    <w:rsid w:val="00E24AD7"/>
    <w:rsid w:val="00E261B0"/>
    <w:rsid w:val="00E27ABA"/>
    <w:rsid w:val="00E301AF"/>
    <w:rsid w:val="00E3202A"/>
    <w:rsid w:val="00E324A0"/>
    <w:rsid w:val="00E34F21"/>
    <w:rsid w:val="00E353E3"/>
    <w:rsid w:val="00E3735B"/>
    <w:rsid w:val="00E37F2B"/>
    <w:rsid w:val="00E41821"/>
    <w:rsid w:val="00E41CD5"/>
    <w:rsid w:val="00E43323"/>
    <w:rsid w:val="00E44E7D"/>
    <w:rsid w:val="00E46077"/>
    <w:rsid w:val="00E474C7"/>
    <w:rsid w:val="00E47A41"/>
    <w:rsid w:val="00E507AC"/>
    <w:rsid w:val="00E5379B"/>
    <w:rsid w:val="00E5524D"/>
    <w:rsid w:val="00E5573C"/>
    <w:rsid w:val="00E57675"/>
    <w:rsid w:val="00E57D52"/>
    <w:rsid w:val="00E57FC6"/>
    <w:rsid w:val="00E61E29"/>
    <w:rsid w:val="00E65E2C"/>
    <w:rsid w:val="00E670E4"/>
    <w:rsid w:val="00E67A60"/>
    <w:rsid w:val="00E7208A"/>
    <w:rsid w:val="00E7350A"/>
    <w:rsid w:val="00E73822"/>
    <w:rsid w:val="00E751D1"/>
    <w:rsid w:val="00E82C48"/>
    <w:rsid w:val="00E904E8"/>
    <w:rsid w:val="00E90A61"/>
    <w:rsid w:val="00E90DB0"/>
    <w:rsid w:val="00E91F8A"/>
    <w:rsid w:val="00E921BC"/>
    <w:rsid w:val="00E932B9"/>
    <w:rsid w:val="00E936C8"/>
    <w:rsid w:val="00E94829"/>
    <w:rsid w:val="00E96842"/>
    <w:rsid w:val="00E96FB2"/>
    <w:rsid w:val="00EA0630"/>
    <w:rsid w:val="00EA1455"/>
    <w:rsid w:val="00EA1D93"/>
    <w:rsid w:val="00EA217C"/>
    <w:rsid w:val="00EA438F"/>
    <w:rsid w:val="00EA6196"/>
    <w:rsid w:val="00EB0F54"/>
    <w:rsid w:val="00EB1D55"/>
    <w:rsid w:val="00EB1EB8"/>
    <w:rsid w:val="00EB1EDF"/>
    <w:rsid w:val="00EB24F3"/>
    <w:rsid w:val="00EB342D"/>
    <w:rsid w:val="00EB3707"/>
    <w:rsid w:val="00EB4F42"/>
    <w:rsid w:val="00EB5194"/>
    <w:rsid w:val="00EB68AA"/>
    <w:rsid w:val="00EB7D7A"/>
    <w:rsid w:val="00EC1B3D"/>
    <w:rsid w:val="00EC21D7"/>
    <w:rsid w:val="00EC2F31"/>
    <w:rsid w:val="00EC4F48"/>
    <w:rsid w:val="00EC7791"/>
    <w:rsid w:val="00ED2888"/>
    <w:rsid w:val="00ED2CEF"/>
    <w:rsid w:val="00ED33FD"/>
    <w:rsid w:val="00ED4E78"/>
    <w:rsid w:val="00ED6215"/>
    <w:rsid w:val="00ED7D26"/>
    <w:rsid w:val="00EE0358"/>
    <w:rsid w:val="00EE269C"/>
    <w:rsid w:val="00EE2AB2"/>
    <w:rsid w:val="00EE3508"/>
    <w:rsid w:val="00EE3B26"/>
    <w:rsid w:val="00EE5337"/>
    <w:rsid w:val="00EE5609"/>
    <w:rsid w:val="00EF0A3C"/>
    <w:rsid w:val="00EF1D81"/>
    <w:rsid w:val="00EF1DE4"/>
    <w:rsid w:val="00EF318C"/>
    <w:rsid w:val="00EF6D40"/>
    <w:rsid w:val="00F0032C"/>
    <w:rsid w:val="00F00E09"/>
    <w:rsid w:val="00F00E35"/>
    <w:rsid w:val="00F018AB"/>
    <w:rsid w:val="00F0496E"/>
    <w:rsid w:val="00F06586"/>
    <w:rsid w:val="00F07A90"/>
    <w:rsid w:val="00F101EA"/>
    <w:rsid w:val="00F13BC6"/>
    <w:rsid w:val="00F17D73"/>
    <w:rsid w:val="00F20A18"/>
    <w:rsid w:val="00F21E79"/>
    <w:rsid w:val="00F22521"/>
    <w:rsid w:val="00F2252D"/>
    <w:rsid w:val="00F23EC6"/>
    <w:rsid w:val="00F24421"/>
    <w:rsid w:val="00F26086"/>
    <w:rsid w:val="00F261D4"/>
    <w:rsid w:val="00F26395"/>
    <w:rsid w:val="00F27634"/>
    <w:rsid w:val="00F30869"/>
    <w:rsid w:val="00F30EE1"/>
    <w:rsid w:val="00F31453"/>
    <w:rsid w:val="00F332DE"/>
    <w:rsid w:val="00F3402A"/>
    <w:rsid w:val="00F34420"/>
    <w:rsid w:val="00F371F2"/>
    <w:rsid w:val="00F37E0B"/>
    <w:rsid w:val="00F40456"/>
    <w:rsid w:val="00F406F9"/>
    <w:rsid w:val="00F418EF"/>
    <w:rsid w:val="00F41F04"/>
    <w:rsid w:val="00F421D3"/>
    <w:rsid w:val="00F45E34"/>
    <w:rsid w:val="00F4602D"/>
    <w:rsid w:val="00F46297"/>
    <w:rsid w:val="00F46AC1"/>
    <w:rsid w:val="00F475C3"/>
    <w:rsid w:val="00F4799D"/>
    <w:rsid w:val="00F50E71"/>
    <w:rsid w:val="00F52BA9"/>
    <w:rsid w:val="00F5424F"/>
    <w:rsid w:val="00F55EDF"/>
    <w:rsid w:val="00F5603D"/>
    <w:rsid w:val="00F566E4"/>
    <w:rsid w:val="00F617E0"/>
    <w:rsid w:val="00F627CB"/>
    <w:rsid w:val="00F65A9A"/>
    <w:rsid w:val="00F65DF6"/>
    <w:rsid w:val="00F71128"/>
    <w:rsid w:val="00F71FA3"/>
    <w:rsid w:val="00F72F90"/>
    <w:rsid w:val="00F75092"/>
    <w:rsid w:val="00F77BB0"/>
    <w:rsid w:val="00F80225"/>
    <w:rsid w:val="00F80BAA"/>
    <w:rsid w:val="00F81A2F"/>
    <w:rsid w:val="00F8577D"/>
    <w:rsid w:val="00F90612"/>
    <w:rsid w:val="00F90C51"/>
    <w:rsid w:val="00F90EAA"/>
    <w:rsid w:val="00F910D2"/>
    <w:rsid w:val="00F91B49"/>
    <w:rsid w:val="00F92107"/>
    <w:rsid w:val="00F94636"/>
    <w:rsid w:val="00F948F8"/>
    <w:rsid w:val="00F94F46"/>
    <w:rsid w:val="00F957B2"/>
    <w:rsid w:val="00F97DCA"/>
    <w:rsid w:val="00FA12F6"/>
    <w:rsid w:val="00FA27C8"/>
    <w:rsid w:val="00FA2E3B"/>
    <w:rsid w:val="00FA33ED"/>
    <w:rsid w:val="00FA4F45"/>
    <w:rsid w:val="00FB03C7"/>
    <w:rsid w:val="00FB0566"/>
    <w:rsid w:val="00FB1C39"/>
    <w:rsid w:val="00FB3C77"/>
    <w:rsid w:val="00FB3F54"/>
    <w:rsid w:val="00FB4532"/>
    <w:rsid w:val="00FB52D1"/>
    <w:rsid w:val="00FB5874"/>
    <w:rsid w:val="00FB5FE3"/>
    <w:rsid w:val="00FB614C"/>
    <w:rsid w:val="00FB67BF"/>
    <w:rsid w:val="00FC2C8F"/>
    <w:rsid w:val="00FC6DF6"/>
    <w:rsid w:val="00FC6FB5"/>
    <w:rsid w:val="00FC76B4"/>
    <w:rsid w:val="00FC7EE5"/>
    <w:rsid w:val="00FD1350"/>
    <w:rsid w:val="00FD20C1"/>
    <w:rsid w:val="00FD2654"/>
    <w:rsid w:val="00FD647A"/>
    <w:rsid w:val="00FD71FB"/>
    <w:rsid w:val="00FD75A3"/>
    <w:rsid w:val="00FE1528"/>
    <w:rsid w:val="00FE1898"/>
    <w:rsid w:val="00FE1BCF"/>
    <w:rsid w:val="00FE58CC"/>
    <w:rsid w:val="00FE6D06"/>
    <w:rsid w:val="00FE7BC0"/>
    <w:rsid w:val="00FF04F3"/>
    <w:rsid w:val="00FF0B1A"/>
    <w:rsid w:val="00FF248F"/>
    <w:rsid w:val="00FF2A79"/>
    <w:rsid w:val="00FF2FFC"/>
    <w:rsid w:val="00FF3974"/>
    <w:rsid w:val="00FF6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D9"/>
  </w:style>
  <w:style w:type="paragraph" w:styleId="3">
    <w:name w:val="heading 3"/>
    <w:basedOn w:val="a"/>
    <w:link w:val="30"/>
    <w:uiPriority w:val="9"/>
    <w:qFormat/>
    <w:rsid w:val="002E7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40D"/>
    <w:pPr>
      <w:ind w:left="720"/>
      <w:contextualSpacing/>
    </w:pPr>
  </w:style>
  <w:style w:type="paragraph" w:styleId="a4">
    <w:name w:val="header"/>
    <w:basedOn w:val="a"/>
    <w:link w:val="a5"/>
    <w:uiPriority w:val="99"/>
    <w:semiHidden/>
    <w:unhideWhenUsed/>
    <w:rsid w:val="00B210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1068"/>
  </w:style>
  <w:style w:type="paragraph" w:styleId="a6">
    <w:name w:val="footer"/>
    <w:basedOn w:val="a"/>
    <w:link w:val="a7"/>
    <w:uiPriority w:val="99"/>
    <w:unhideWhenUsed/>
    <w:rsid w:val="00B210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068"/>
  </w:style>
  <w:style w:type="paragraph" w:styleId="a8">
    <w:name w:val="No Spacing"/>
    <w:uiPriority w:val="1"/>
    <w:qFormat/>
    <w:rsid w:val="009629A5"/>
    <w:pPr>
      <w:spacing w:after="0" w:line="240" w:lineRule="auto"/>
    </w:pPr>
    <w:rPr>
      <w:rFonts w:ascii="Calibri" w:eastAsia="Times New Roman" w:hAnsi="Calibri" w:cs="Times New Roman"/>
    </w:rPr>
  </w:style>
  <w:style w:type="paragraph" w:customStyle="1" w:styleId="j17">
    <w:name w:val="j17"/>
    <w:basedOn w:val="a"/>
    <w:rsid w:val="00813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813CAB"/>
  </w:style>
  <w:style w:type="character" w:styleId="a9">
    <w:name w:val="Hyperlink"/>
    <w:basedOn w:val="a0"/>
    <w:uiPriority w:val="99"/>
    <w:semiHidden/>
    <w:unhideWhenUsed/>
    <w:rsid w:val="00813CAB"/>
    <w:rPr>
      <w:color w:val="0000FF"/>
      <w:u w:val="single"/>
    </w:rPr>
  </w:style>
  <w:style w:type="paragraph" w:customStyle="1" w:styleId="j13">
    <w:name w:val="j13"/>
    <w:basedOn w:val="a"/>
    <w:rsid w:val="00813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13CAB"/>
  </w:style>
  <w:style w:type="character" w:customStyle="1" w:styleId="s9">
    <w:name w:val="s9"/>
    <w:basedOn w:val="a0"/>
    <w:rsid w:val="00813CAB"/>
  </w:style>
  <w:style w:type="character" w:styleId="aa">
    <w:name w:val="Emphasis"/>
    <w:basedOn w:val="a0"/>
    <w:uiPriority w:val="20"/>
    <w:qFormat/>
    <w:rsid w:val="00F910D2"/>
    <w:rPr>
      <w:i/>
      <w:iCs/>
    </w:rPr>
  </w:style>
  <w:style w:type="table" w:styleId="ab">
    <w:name w:val="Table Grid"/>
    <w:basedOn w:val="a1"/>
    <w:uiPriority w:val="59"/>
    <w:rsid w:val="0080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139C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A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7631"/>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D758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586A"/>
    <w:rPr>
      <w:rFonts w:ascii="Tahoma" w:hAnsi="Tahoma" w:cs="Tahoma"/>
      <w:sz w:val="16"/>
      <w:szCs w:val="16"/>
    </w:rPr>
  </w:style>
  <w:style w:type="character" w:customStyle="1" w:styleId="30">
    <w:name w:val="Заголовок 3 Знак"/>
    <w:basedOn w:val="a0"/>
    <w:link w:val="3"/>
    <w:uiPriority w:val="9"/>
    <w:rsid w:val="002E73D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9762298">
      <w:bodyDiv w:val="1"/>
      <w:marLeft w:val="0"/>
      <w:marRight w:val="0"/>
      <w:marTop w:val="0"/>
      <w:marBottom w:val="0"/>
      <w:divBdr>
        <w:top w:val="none" w:sz="0" w:space="0" w:color="auto"/>
        <w:left w:val="none" w:sz="0" w:space="0" w:color="auto"/>
        <w:bottom w:val="none" w:sz="0" w:space="0" w:color="auto"/>
        <w:right w:val="none" w:sz="0" w:space="0" w:color="auto"/>
      </w:divBdr>
    </w:div>
    <w:div w:id="585654932">
      <w:bodyDiv w:val="1"/>
      <w:marLeft w:val="0"/>
      <w:marRight w:val="0"/>
      <w:marTop w:val="0"/>
      <w:marBottom w:val="0"/>
      <w:divBdr>
        <w:top w:val="none" w:sz="0" w:space="0" w:color="auto"/>
        <w:left w:val="none" w:sz="0" w:space="0" w:color="auto"/>
        <w:bottom w:val="none" w:sz="0" w:space="0" w:color="auto"/>
        <w:right w:val="none" w:sz="0" w:space="0" w:color="auto"/>
      </w:divBdr>
    </w:div>
    <w:div w:id="964390562">
      <w:bodyDiv w:val="1"/>
      <w:marLeft w:val="0"/>
      <w:marRight w:val="0"/>
      <w:marTop w:val="0"/>
      <w:marBottom w:val="0"/>
      <w:divBdr>
        <w:top w:val="none" w:sz="0" w:space="0" w:color="auto"/>
        <w:left w:val="none" w:sz="0" w:space="0" w:color="auto"/>
        <w:bottom w:val="none" w:sz="0" w:space="0" w:color="auto"/>
        <w:right w:val="none" w:sz="0" w:space="0" w:color="auto"/>
      </w:divBdr>
    </w:div>
    <w:div w:id="1362170591">
      <w:bodyDiv w:val="1"/>
      <w:marLeft w:val="0"/>
      <w:marRight w:val="0"/>
      <w:marTop w:val="0"/>
      <w:marBottom w:val="0"/>
      <w:divBdr>
        <w:top w:val="none" w:sz="0" w:space="0" w:color="auto"/>
        <w:left w:val="none" w:sz="0" w:space="0" w:color="auto"/>
        <w:bottom w:val="none" w:sz="0" w:space="0" w:color="auto"/>
        <w:right w:val="none" w:sz="0" w:space="0" w:color="auto"/>
      </w:divBdr>
    </w:div>
    <w:div w:id="1471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kassymov</cp:lastModifiedBy>
  <cp:revision>16</cp:revision>
  <cp:lastPrinted>2019-06-20T04:58:00Z</cp:lastPrinted>
  <dcterms:created xsi:type="dcterms:W3CDTF">2019-03-26T04:44:00Z</dcterms:created>
  <dcterms:modified xsi:type="dcterms:W3CDTF">2019-06-20T07:52:00Z</dcterms:modified>
</cp:coreProperties>
</file>