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6899E" w14:textId="77777777" w:rsidR="00310C6C" w:rsidRPr="00BE0FC0" w:rsidRDefault="00310C6C" w:rsidP="00310C6C">
      <w:pPr>
        <w:autoSpaceDN w:val="0"/>
        <w:jc w:val="right"/>
        <w:outlineLvl w:val="2"/>
        <w:rPr>
          <w:b/>
          <w:bCs/>
          <w:color w:val="000000"/>
          <w:shd w:val="clear" w:color="auto" w:fill="FFFFFF"/>
        </w:rPr>
      </w:pPr>
      <w:proofErr w:type="spellStart"/>
      <w:r w:rsidRPr="00BE0FC0">
        <w:rPr>
          <w:b/>
          <w:bCs/>
          <w:color w:val="000000"/>
          <w:shd w:val="clear" w:color="auto" w:fill="FFFFFF"/>
        </w:rPr>
        <w:t>Аукциондық</w:t>
      </w:r>
      <w:proofErr w:type="spellEnd"/>
      <w:r w:rsidRPr="00BE0FC0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hd w:val="clear" w:color="auto" w:fill="FFFFFF"/>
        </w:rPr>
        <w:t>құжаттамаға</w:t>
      </w:r>
      <w:proofErr w:type="spellEnd"/>
      <w:r w:rsidRPr="00BE0FC0">
        <w:rPr>
          <w:b/>
          <w:bCs/>
          <w:color w:val="000000"/>
          <w:shd w:val="clear" w:color="auto" w:fill="FFFFFF"/>
        </w:rPr>
        <w:t xml:space="preserve"> </w:t>
      </w:r>
    </w:p>
    <w:p w14:paraId="5E7A35CA" w14:textId="740A9798" w:rsidR="00E11579" w:rsidRPr="00BE0FC0" w:rsidRDefault="00310C6C" w:rsidP="00310C6C">
      <w:pPr>
        <w:autoSpaceDN w:val="0"/>
        <w:jc w:val="right"/>
        <w:outlineLvl w:val="2"/>
        <w:rPr>
          <w:b/>
          <w:bCs/>
        </w:rPr>
      </w:pPr>
      <w:r w:rsidRPr="00BE0FC0">
        <w:rPr>
          <w:b/>
          <w:bCs/>
          <w:color w:val="000000"/>
          <w:shd w:val="clear" w:color="auto" w:fill="FFFFFF"/>
        </w:rPr>
        <w:t>5-қосымша</w:t>
      </w:r>
    </w:p>
    <w:p w14:paraId="559BB7C7" w14:textId="317CFA90" w:rsidR="00E11579" w:rsidRDefault="00E11579" w:rsidP="00FC439D">
      <w:pPr>
        <w:autoSpaceDN w:val="0"/>
        <w:outlineLvl w:val="2"/>
        <w:rPr>
          <w:b/>
          <w:bCs/>
        </w:rPr>
      </w:pPr>
    </w:p>
    <w:p w14:paraId="22A53524" w14:textId="77777777" w:rsidR="00B54AED" w:rsidRPr="00BE0FC0" w:rsidRDefault="00B54AED" w:rsidP="00FC439D">
      <w:pPr>
        <w:autoSpaceDN w:val="0"/>
        <w:outlineLvl w:val="2"/>
        <w:rPr>
          <w:b/>
          <w:bCs/>
        </w:rPr>
      </w:pPr>
    </w:p>
    <w:p w14:paraId="0BEA911D" w14:textId="40D2FA33" w:rsidR="00FC439D" w:rsidRPr="00BE0FC0" w:rsidRDefault="00310C6C" w:rsidP="00EA0A04">
      <w:pPr>
        <w:autoSpaceDN w:val="0"/>
        <w:jc w:val="center"/>
        <w:outlineLvl w:val="2"/>
        <w:rPr>
          <w:b/>
          <w:bCs/>
        </w:rPr>
      </w:pPr>
      <w:proofErr w:type="spellStart"/>
      <w:r w:rsidRPr="00BE0FC0">
        <w:rPr>
          <w:b/>
          <w:bCs/>
        </w:rPr>
        <w:t>Біліктілік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туралы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мәліметтер</w:t>
      </w:r>
      <w:proofErr w:type="spellEnd"/>
    </w:p>
    <w:p w14:paraId="40CDB6B0" w14:textId="77777777" w:rsidR="00FC439D" w:rsidRPr="00BE0FC0" w:rsidRDefault="00FC439D" w:rsidP="00FC439D">
      <w:pPr>
        <w:autoSpaceDN w:val="0"/>
        <w:ind w:firstLine="391"/>
        <w:rPr>
          <w:b/>
          <w:bCs/>
        </w:rPr>
      </w:pPr>
    </w:p>
    <w:p w14:paraId="2EE65DC6" w14:textId="06A75462" w:rsidR="00FC439D" w:rsidRPr="00BE0FC0" w:rsidRDefault="00310C6C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Тапсырыс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берушінің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атауы</w:t>
      </w:r>
      <w:proofErr w:type="spellEnd"/>
      <w:r w:rsidR="00FC439D" w:rsidRPr="00BE0FC0">
        <w:rPr>
          <w:b/>
          <w:bCs/>
        </w:rPr>
        <w:t xml:space="preserve"> _______________________</w:t>
      </w:r>
      <w:r w:rsidR="00B5040C" w:rsidRPr="00BE0FC0">
        <w:rPr>
          <w:b/>
          <w:bCs/>
        </w:rPr>
        <w:t>___</w:t>
      </w:r>
    </w:p>
    <w:p w14:paraId="56A8349E" w14:textId="10C45D92" w:rsidR="00FC439D" w:rsidRPr="00BE0FC0" w:rsidRDefault="00310C6C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Ұйымдастырушының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атауы</w:t>
      </w:r>
      <w:proofErr w:type="spellEnd"/>
      <w:r w:rsidR="00FC439D" w:rsidRPr="00BE0FC0">
        <w:rPr>
          <w:b/>
          <w:bCs/>
        </w:rPr>
        <w:t xml:space="preserve"> _______________________</w:t>
      </w:r>
    </w:p>
    <w:p w14:paraId="0DF77A60" w14:textId="77777777" w:rsidR="00FC439D" w:rsidRPr="00BE0FC0" w:rsidRDefault="00FC439D" w:rsidP="00FC439D">
      <w:pPr>
        <w:overflowPunct w:val="0"/>
        <w:autoSpaceDE w:val="0"/>
        <w:autoSpaceDN w:val="0"/>
        <w:adjustRightInd w:val="0"/>
        <w:rPr>
          <w:b/>
          <w:bCs/>
        </w:rPr>
      </w:pPr>
    </w:p>
    <w:p w14:paraId="6A1E7AB5" w14:textId="704D33A8" w:rsidR="00FC439D" w:rsidRPr="00BE0FC0" w:rsidRDefault="00310C6C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Аукционның</w:t>
      </w:r>
      <w:proofErr w:type="spellEnd"/>
      <w:r w:rsidRPr="00BE0FC0">
        <w:rPr>
          <w:b/>
          <w:bCs/>
        </w:rPr>
        <w:t xml:space="preserve"> №</w:t>
      </w:r>
      <w:r w:rsidR="00FC439D" w:rsidRPr="00BE0FC0">
        <w:rPr>
          <w:b/>
          <w:bCs/>
        </w:rPr>
        <w:t xml:space="preserve"> ______________________________</w:t>
      </w:r>
      <w:r w:rsidR="00B5040C" w:rsidRPr="00BE0FC0">
        <w:rPr>
          <w:b/>
          <w:bCs/>
        </w:rPr>
        <w:t>_</w:t>
      </w:r>
    </w:p>
    <w:p w14:paraId="2E5656AF" w14:textId="5C2D36BA" w:rsidR="00FC439D" w:rsidRPr="00BE0FC0" w:rsidRDefault="00310C6C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Аукционның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атауы</w:t>
      </w:r>
      <w:proofErr w:type="spellEnd"/>
      <w:r w:rsidR="00FC439D" w:rsidRPr="00BE0FC0">
        <w:rPr>
          <w:b/>
          <w:bCs/>
        </w:rPr>
        <w:t xml:space="preserve"> ___________________</w:t>
      </w:r>
      <w:r w:rsidR="00B5040C" w:rsidRPr="00BE0FC0">
        <w:rPr>
          <w:b/>
          <w:bCs/>
        </w:rPr>
        <w:t>_</w:t>
      </w:r>
    </w:p>
    <w:p w14:paraId="414844C0" w14:textId="62D5117B" w:rsidR="00FC439D" w:rsidRPr="00BE0FC0" w:rsidRDefault="00310C6C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Лоттың</w:t>
      </w:r>
      <w:proofErr w:type="spellEnd"/>
      <w:r w:rsidRPr="00BE0FC0">
        <w:rPr>
          <w:b/>
          <w:bCs/>
        </w:rPr>
        <w:t xml:space="preserve"> №</w:t>
      </w:r>
      <w:r w:rsidR="00FC439D" w:rsidRPr="00BE0FC0">
        <w:rPr>
          <w:b/>
          <w:bCs/>
        </w:rPr>
        <w:t xml:space="preserve"> __________________________________</w:t>
      </w:r>
      <w:r w:rsidR="00B5040C" w:rsidRPr="00BE0FC0">
        <w:rPr>
          <w:b/>
          <w:bCs/>
        </w:rPr>
        <w:t>__</w:t>
      </w:r>
    </w:p>
    <w:p w14:paraId="0C82570A" w14:textId="053DC02C" w:rsidR="00FC439D" w:rsidRPr="00BE0FC0" w:rsidRDefault="001B25E1" w:rsidP="00FC439D">
      <w:pPr>
        <w:overflowPunct w:val="0"/>
        <w:autoSpaceDE w:val="0"/>
        <w:autoSpaceDN w:val="0"/>
        <w:adjustRightInd w:val="0"/>
        <w:rPr>
          <w:b/>
          <w:bCs/>
        </w:rPr>
      </w:pPr>
      <w:proofErr w:type="spellStart"/>
      <w:r w:rsidRPr="00BE0FC0">
        <w:rPr>
          <w:b/>
          <w:bCs/>
        </w:rPr>
        <w:t>Лоттың</w:t>
      </w:r>
      <w:proofErr w:type="spellEnd"/>
      <w:r w:rsidRPr="00BE0FC0">
        <w:rPr>
          <w:b/>
          <w:bCs/>
        </w:rPr>
        <w:t xml:space="preserve"> </w:t>
      </w:r>
      <w:proofErr w:type="spellStart"/>
      <w:r w:rsidRPr="00BE0FC0">
        <w:rPr>
          <w:b/>
          <w:bCs/>
        </w:rPr>
        <w:t>атауы</w:t>
      </w:r>
      <w:proofErr w:type="spellEnd"/>
      <w:r w:rsidR="00FC439D" w:rsidRPr="00BE0FC0">
        <w:rPr>
          <w:b/>
          <w:bCs/>
        </w:rPr>
        <w:t xml:space="preserve"> _______________________</w:t>
      </w:r>
      <w:r w:rsidR="00B5040C" w:rsidRPr="00BE0FC0">
        <w:rPr>
          <w:b/>
          <w:bCs/>
        </w:rPr>
        <w:t>__</w:t>
      </w:r>
    </w:p>
    <w:p w14:paraId="7F51D393" w14:textId="77777777" w:rsidR="00FC439D" w:rsidRPr="00BE0FC0" w:rsidRDefault="00FC439D" w:rsidP="00FC439D">
      <w:pPr>
        <w:autoSpaceDN w:val="0"/>
        <w:ind w:firstLine="391"/>
        <w:rPr>
          <w:b/>
          <w:bCs/>
        </w:rPr>
      </w:pPr>
    </w:p>
    <w:p w14:paraId="012EB068" w14:textId="5859B5B0" w:rsidR="00FC439D" w:rsidRPr="00BE0FC0" w:rsidRDefault="00161336" w:rsidP="00FC439D">
      <w:pPr>
        <w:autoSpaceDN w:val="0"/>
        <w:ind w:firstLine="391"/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> 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Әлеуетті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өнім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берушінің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бірлесіп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орындаушының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) БСН/ЖСН/ССН/СЕН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және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атауы</w:t>
      </w:r>
      <w:proofErr w:type="spellEnd"/>
      <w:r w:rsidR="00FC439D" w:rsidRPr="00BE0FC0">
        <w:rPr>
          <w:b/>
          <w:bCs/>
        </w:rPr>
        <w:t>__________</w:t>
      </w:r>
      <w:r w:rsidR="00B5040C" w:rsidRPr="00BE0FC0">
        <w:rPr>
          <w:b/>
          <w:bCs/>
        </w:rPr>
        <w:t>_________________</w:t>
      </w:r>
    </w:p>
    <w:p w14:paraId="77323EF3" w14:textId="77777777" w:rsidR="00FC439D" w:rsidRPr="00BE0FC0" w:rsidRDefault="00FC439D" w:rsidP="00FC439D">
      <w:pPr>
        <w:autoSpaceDN w:val="0"/>
        <w:ind w:firstLine="391"/>
        <w:rPr>
          <w:b/>
          <w:bCs/>
        </w:rPr>
      </w:pPr>
    </w:p>
    <w:p w14:paraId="5DA5E0D2" w14:textId="3F277BE8" w:rsidR="00FC439D" w:rsidRPr="00BE0FC0" w:rsidRDefault="00FC439D" w:rsidP="00FC439D">
      <w:pPr>
        <w:autoSpaceDN w:val="0"/>
        <w:ind w:firstLine="391"/>
        <w:rPr>
          <w:b/>
          <w:bCs/>
        </w:rPr>
      </w:pPr>
      <w:r w:rsidRPr="00BE0FC0">
        <w:rPr>
          <w:b/>
          <w:bCs/>
        </w:rPr>
        <w:t xml:space="preserve">1.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Мемлекеттік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органдардың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ақпараттық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жүйелерінде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олар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болмаған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жағдайда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рұқсаттардың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хабарламалардың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)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электрондық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көшірмелерін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қоса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бере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отырып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Қазақстан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Республикасының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рұқсаттар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және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хабарламалар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заңнамасына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сәйкес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берілген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тиісті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рұқсаттың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хабарламаның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) бар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екені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161336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161336" w:rsidRPr="00BE0FC0">
        <w:rPr>
          <w:b/>
          <w:bCs/>
          <w:color w:val="000000"/>
          <w:spacing w:val="2"/>
          <w:shd w:val="clear" w:color="auto" w:fill="FFFFFF"/>
        </w:rPr>
        <w:t>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134"/>
        <w:gridCol w:w="1559"/>
        <w:gridCol w:w="1843"/>
        <w:gridCol w:w="2693"/>
      </w:tblGrid>
      <w:tr w:rsidR="00161336" w:rsidRPr="00BE0FC0" w14:paraId="70F24780" w14:textId="77777777" w:rsidTr="00C92F4F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EB6ED" w14:textId="77777777" w:rsidR="00161336" w:rsidRPr="00BE0FC0" w:rsidRDefault="00161336" w:rsidP="00161336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C6563" w14:textId="4C86C824" w:rsidR="00161336" w:rsidRPr="00BE0FC0" w:rsidRDefault="00161336" w:rsidP="0016133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Рұқсат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хабарлама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)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атауы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3EC9" w14:textId="547FC52D" w:rsidR="00161336" w:rsidRPr="00BE0FC0" w:rsidRDefault="00161336" w:rsidP="0016133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Қызмет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түрі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78B39" w14:textId="00069950" w:rsidR="00161336" w:rsidRPr="00BE0FC0" w:rsidRDefault="00161336" w:rsidP="0016133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Ерекше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шарттар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санаты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DA40" w14:textId="29F1DE93" w:rsidR="00161336" w:rsidRPr="00BE0FC0" w:rsidRDefault="00161336" w:rsidP="0016133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берілген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күні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мен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нөмірі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D392" w14:textId="4158744C" w:rsidR="00161336" w:rsidRPr="00BE0FC0" w:rsidRDefault="00161336" w:rsidP="0016133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Рұқсаттың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лицензияның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көшірмесі</w:t>
            </w:r>
            <w:proofErr w:type="spellEnd"/>
          </w:p>
        </w:tc>
      </w:tr>
      <w:tr w:rsidR="00FC439D" w:rsidRPr="00BE0FC0" w14:paraId="3EC564BE" w14:textId="77777777" w:rsidTr="00C92F4F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F3EF" w14:textId="77777777" w:rsidR="00FC439D" w:rsidRPr="00BE0FC0" w:rsidRDefault="00FC439D" w:rsidP="00FC439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EA2C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655D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C7048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6FA6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DF97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</w:tr>
    </w:tbl>
    <w:p w14:paraId="3CE6EA0B" w14:textId="11D76A0A" w:rsidR="00FC439D" w:rsidRDefault="0027588E" w:rsidP="00FC439D">
      <w:pPr>
        <w:overflowPunct w:val="0"/>
        <w:autoSpaceDE w:val="0"/>
        <w:autoSpaceDN w:val="0"/>
        <w:adjustRightInd w:val="0"/>
        <w:ind w:firstLine="459"/>
        <w:jc w:val="both"/>
        <w:rPr>
          <w:color w:val="000000"/>
          <w:spacing w:val="2"/>
          <w:shd w:val="clear" w:color="auto" w:fill="FFFFFF"/>
        </w:rPr>
      </w:pPr>
      <w:proofErr w:type="spellStart"/>
      <w:r w:rsidRPr="00BE0FC0">
        <w:rPr>
          <w:color w:val="000000"/>
          <w:spacing w:val="2"/>
          <w:shd w:val="clear" w:color="auto" w:fill="FFFFFF"/>
        </w:rPr>
        <w:t>Егер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тауарды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жеткізу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тиісті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рұқсат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алуды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, </w:t>
      </w:r>
      <w:proofErr w:type="spellStart"/>
      <w:r w:rsidRPr="00BE0FC0">
        <w:rPr>
          <w:color w:val="000000"/>
          <w:spacing w:val="2"/>
          <w:shd w:val="clear" w:color="auto" w:fill="FFFFFF"/>
        </w:rPr>
        <w:t>хабарлама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жіберуді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талап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еткен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жағдайда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осы </w:t>
      </w:r>
      <w:proofErr w:type="spellStart"/>
      <w:r w:rsidRPr="00BE0FC0">
        <w:rPr>
          <w:color w:val="000000"/>
          <w:spacing w:val="2"/>
          <w:shd w:val="clear" w:color="auto" w:fill="FFFFFF"/>
        </w:rPr>
        <w:t>тармақ</w:t>
      </w:r>
      <w:proofErr w:type="spellEnd"/>
      <w:r w:rsidRPr="00BE0FC0">
        <w:rPr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color w:val="000000"/>
          <w:spacing w:val="2"/>
          <w:shd w:val="clear" w:color="auto" w:fill="FFFFFF"/>
        </w:rPr>
        <w:t>толтырылады</w:t>
      </w:r>
      <w:proofErr w:type="spellEnd"/>
      <w:r w:rsidRPr="00BE0FC0">
        <w:rPr>
          <w:color w:val="000000"/>
          <w:spacing w:val="2"/>
          <w:shd w:val="clear" w:color="auto" w:fill="FFFFFF"/>
        </w:rPr>
        <w:t>.</w:t>
      </w:r>
    </w:p>
    <w:p w14:paraId="100BAD9E" w14:textId="77777777" w:rsidR="00BE0FC0" w:rsidRPr="00BE0FC0" w:rsidRDefault="00BE0FC0" w:rsidP="00FC439D">
      <w:pPr>
        <w:overflowPunct w:val="0"/>
        <w:autoSpaceDE w:val="0"/>
        <w:autoSpaceDN w:val="0"/>
        <w:adjustRightInd w:val="0"/>
        <w:ind w:firstLine="459"/>
        <w:jc w:val="both"/>
      </w:pPr>
    </w:p>
    <w:p w14:paraId="752A6524" w14:textId="2B1051C7" w:rsidR="00FC439D" w:rsidRDefault="00FC439D" w:rsidP="00FC439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  <w:color w:val="000000"/>
          <w:spacing w:val="2"/>
          <w:shd w:val="clear" w:color="auto" w:fill="FFFFFF"/>
        </w:rPr>
      </w:pPr>
      <w:r w:rsidRPr="00BE0FC0">
        <w:rPr>
          <w:b/>
          <w:bCs/>
        </w:rPr>
        <w:t xml:space="preserve">2.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Республикалық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бюджет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заңмен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тиісті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қаржы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жылына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белгіленген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айлық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есептік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көрсеткіштің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алты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еселенген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мөлшерінен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асатын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салық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берешегінің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жоқ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екендігі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сондай-ақ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әлеуетті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өнім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берушінің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қаржылық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тұрақтылығы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мәліметтерді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мемлекеттік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кірістер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органдары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мәліметтерінің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негізінде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веб-портал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автоматты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түрде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анықтайды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>.</w:t>
      </w:r>
    </w:p>
    <w:p w14:paraId="2C1E0ECB" w14:textId="77777777" w:rsidR="00BE0FC0" w:rsidRPr="00BE0FC0" w:rsidRDefault="00BE0FC0" w:rsidP="00FC439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</w:rPr>
      </w:pPr>
    </w:p>
    <w:p w14:paraId="4EB91232" w14:textId="182A50E0" w:rsidR="00FC439D" w:rsidRDefault="00FC439D" w:rsidP="00FC439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  <w:color w:val="000000"/>
          <w:spacing w:val="2"/>
          <w:shd w:val="clear" w:color="auto" w:fill="FFFFFF"/>
        </w:rPr>
      </w:pPr>
      <w:r w:rsidRPr="00BE0FC0">
        <w:rPr>
          <w:b/>
          <w:bCs/>
        </w:rPr>
        <w:t xml:space="preserve">3.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Банкроттық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немесе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таратылу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рәсімі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әлеуетті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өнім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беруші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банкрот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болып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табылмайтындығын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және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тарату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рәсіміне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жатпайтынын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растайды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>).</w:t>
      </w:r>
    </w:p>
    <w:p w14:paraId="2A6D4DA9" w14:textId="77777777" w:rsidR="00BE0FC0" w:rsidRPr="00BE0FC0" w:rsidRDefault="00BE0FC0" w:rsidP="00FC439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  <w:i/>
        </w:rPr>
      </w:pPr>
    </w:p>
    <w:p w14:paraId="2CFBF3FD" w14:textId="6F9D9EEB" w:rsidR="00FC439D" w:rsidRPr="00BE0FC0" w:rsidRDefault="00FC439D" w:rsidP="00FC439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</w:rPr>
      </w:pPr>
      <w:r w:rsidRPr="00BE0FC0">
        <w:rPr>
          <w:b/>
          <w:bCs/>
        </w:rPr>
        <w:t>4.</w:t>
      </w:r>
      <w:r w:rsidR="009F4EF1">
        <w:rPr>
          <w:b/>
          <w:bCs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Растау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құжаттарының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электрондық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көшірмелерін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қоса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бере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отырып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қызметтерді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көрсету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үшін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қажет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талап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етілетін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материалдық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ресурстардың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бар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екендігі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27588E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27588E" w:rsidRPr="00BE0FC0">
        <w:rPr>
          <w:b/>
          <w:bCs/>
          <w:color w:val="000000"/>
          <w:spacing w:val="2"/>
          <w:shd w:val="clear" w:color="auto" w:fill="FFFFFF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276"/>
        <w:gridCol w:w="1843"/>
        <w:gridCol w:w="1559"/>
        <w:gridCol w:w="1559"/>
      </w:tblGrid>
      <w:tr w:rsidR="00ED198C" w:rsidRPr="00BE0FC0" w14:paraId="47952E88" w14:textId="77777777" w:rsidTr="00FC439D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BF2FF" w14:textId="77777777" w:rsidR="00ED198C" w:rsidRPr="00BE0FC0" w:rsidRDefault="00ED198C" w:rsidP="00ED198C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6026C" w14:textId="551B87F6" w:rsidR="00ED198C" w:rsidRPr="00BE0FC0" w:rsidRDefault="00ED198C" w:rsidP="00ED198C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Материалдық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ресурстардың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9E48" w14:textId="3E5F1CDA" w:rsidR="00ED198C" w:rsidRPr="00BE0FC0" w:rsidRDefault="00ED198C" w:rsidP="00ED198C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Қолда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бар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бірліктердің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саны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2113" w14:textId="52AE20EC" w:rsidR="00ED198C" w:rsidRPr="00BE0FC0" w:rsidRDefault="00ED198C" w:rsidP="00ED198C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Жай-күйі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жаңа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жақсы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жаман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A57A" w14:textId="7B647CDD" w:rsidR="00ED198C" w:rsidRPr="00BE0FC0" w:rsidRDefault="00ED198C" w:rsidP="00ED198C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  <w:color w:val="000000"/>
                <w:spacing w:val="2"/>
              </w:rPr>
              <w:t xml:space="preserve">Жеке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меншік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меншік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құқығын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растайтын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құжаттар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қоса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берілсін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),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жалға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алынған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кімнен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жалға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lastRenderedPageBreak/>
              <w:t>берушінің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меншік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құқығын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растайтын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құжаттар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қоса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берілсін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0F6A" w14:textId="6A7ABB7F" w:rsidR="00ED198C" w:rsidRPr="00BE0FC0" w:rsidRDefault="00ED198C" w:rsidP="00ED198C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lastRenderedPageBreak/>
              <w:t>Растау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күні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және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нөмірі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2408" w14:textId="716FC0C0" w:rsidR="00ED198C" w:rsidRPr="00BE0FC0" w:rsidRDefault="00ED198C" w:rsidP="00ED198C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құжаттарының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көшірмесі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сілтеме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</w:tr>
      <w:tr w:rsidR="00FC439D" w:rsidRPr="00BE0FC0" w14:paraId="4CA48F38" w14:textId="77777777" w:rsidTr="00FC439D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6F943" w14:textId="77777777" w:rsidR="00FC439D" w:rsidRPr="00BE0FC0" w:rsidRDefault="00FC439D" w:rsidP="00FC439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61B9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BCA5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AF87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A09C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38752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800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</w:tr>
    </w:tbl>
    <w:p w14:paraId="6017324E" w14:textId="77777777" w:rsidR="00FC439D" w:rsidRPr="00BE0FC0" w:rsidRDefault="00FC439D" w:rsidP="00FC439D">
      <w:pPr>
        <w:overflowPunct w:val="0"/>
        <w:autoSpaceDE w:val="0"/>
        <w:autoSpaceDN w:val="0"/>
        <w:adjustRightInd w:val="0"/>
        <w:ind w:firstLine="709"/>
        <w:rPr>
          <w:b/>
          <w:bCs/>
        </w:rPr>
      </w:pPr>
    </w:p>
    <w:p w14:paraId="74F1C7CE" w14:textId="69C663AF" w:rsidR="00FC439D" w:rsidRPr="00BE0FC0" w:rsidRDefault="00FC439D" w:rsidP="00FC439D">
      <w:pPr>
        <w:overflowPunct w:val="0"/>
        <w:autoSpaceDE w:val="0"/>
        <w:autoSpaceDN w:val="0"/>
        <w:adjustRightInd w:val="0"/>
        <w:ind w:firstLine="459"/>
        <w:rPr>
          <w:b/>
          <w:bCs/>
        </w:rPr>
      </w:pPr>
      <w:r w:rsidRPr="00BE0FC0">
        <w:rPr>
          <w:b/>
          <w:bCs/>
        </w:rPr>
        <w:t xml:space="preserve">5. </w:t>
      </w:r>
      <w:r w:rsidR="000B5566" w:rsidRPr="00BE0FC0">
        <w:rPr>
          <w:b/>
          <w:bCs/>
          <w:color w:val="000000"/>
          <w:spacing w:val="2"/>
          <w:shd w:val="clear" w:color="auto" w:fill="FFFFFF"/>
        </w:rPr>
        <w:t> 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Растау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құжаттарының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электрондық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көшірмелерін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қоса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бере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отырып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тауарларды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жеткізу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үшін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қажет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талап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етілетін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еңбек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ресурстары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0B5566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0B5566" w:rsidRPr="00BE0FC0">
        <w:rPr>
          <w:b/>
          <w:bCs/>
          <w:color w:val="000000"/>
          <w:spacing w:val="2"/>
          <w:shd w:val="clear" w:color="auto" w:fill="FFFFFF"/>
        </w:rPr>
        <w:t>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874"/>
        <w:gridCol w:w="1953"/>
        <w:gridCol w:w="2835"/>
        <w:gridCol w:w="2268"/>
      </w:tblGrid>
      <w:tr w:rsidR="000B5566" w:rsidRPr="00BE0FC0" w14:paraId="6BC1E920" w14:textId="77777777" w:rsidTr="00EA0A04">
        <w:trPr>
          <w:trHeight w:val="19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B1222" w14:textId="77777777" w:rsidR="000B5566" w:rsidRPr="00BE0FC0" w:rsidRDefault="000B5566" w:rsidP="000B5566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9C8F" w14:textId="43E30F37" w:rsidR="000B5566" w:rsidRPr="00BE0FC0" w:rsidRDefault="000B5566" w:rsidP="000B556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Мамандық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біліктілік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)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FDAD" w14:textId="32041E32" w:rsidR="000B5566" w:rsidRPr="00BE0FC0" w:rsidRDefault="000B5566" w:rsidP="000B556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Қызметкерлердің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Т.А.Ә.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жеке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басын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куәландыратын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көшірмесі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қоса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берілсін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CCFB" w14:textId="28ABB4FC" w:rsidR="000B5566" w:rsidRPr="00BE0FC0" w:rsidRDefault="000B5566" w:rsidP="000B556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Біліктілік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туралы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білімі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туралы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дипломның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сертификаттың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аттестаттың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нөмірі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мен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берілген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күні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көрсетілсін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олардың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көшірмелері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қоса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берілсін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5B232" w14:textId="7B7327CF" w:rsidR="000B5566" w:rsidRPr="00BE0FC0" w:rsidRDefault="000B5566" w:rsidP="000B5566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құжаттарының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көшірмесі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сілтеме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</w:tr>
      <w:tr w:rsidR="00FC439D" w:rsidRPr="00BE0FC0" w14:paraId="184665AD" w14:textId="77777777" w:rsidTr="00EA0A04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5CFA" w14:textId="77777777" w:rsidR="00FC439D" w:rsidRPr="00BE0FC0" w:rsidRDefault="00FC439D" w:rsidP="00FC439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891C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8CA0A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BDDCA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6779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</w:tr>
    </w:tbl>
    <w:p w14:paraId="5FB753B8" w14:textId="77777777" w:rsidR="00FC439D" w:rsidRPr="00BE0FC0" w:rsidRDefault="00FC439D" w:rsidP="00FC439D">
      <w:pPr>
        <w:overflowPunct w:val="0"/>
        <w:autoSpaceDE w:val="0"/>
        <w:autoSpaceDN w:val="0"/>
        <w:adjustRightInd w:val="0"/>
        <w:ind w:firstLine="709"/>
        <w:rPr>
          <w:b/>
          <w:bCs/>
        </w:rPr>
      </w:pPr>
    </w:p>
    <w:p w14:paraId="6887EA8A" w14:textId="2BBE4A24" w:rsidR="00FC439D" w:rsidRPr="00BE0FC0" w:rsidRDefault="00FC439D" w:rsidP="00F50DFD">
      <w:pPr>
        <w:overflowPunct w:val="0"/>
        <w:autoSpaceDE w:val="0"/>
        <w:autoSpaceDN w:val="0"/>
        <w:adjustRightInd w:val="0"/>
        <w:ind w:firstLine="459"/>
        <w:jc w:val="both"/>
        <w:rPr>
          <w:b/>
          <w:bCs/>
        </w:rPr>
      </w:pPr>
      <w:r w:rsidRPr="00BE0FC0">
        <w:rPr>
          <w:b/>
          <w:bCs/>
        </w:rPr>
        <w:t xml:space="preserve">6.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Растау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құжаттарының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болған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жағдайда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толтырылады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)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электрондық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көшірмелерін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қоса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бере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отырып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ағымдағы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жылдың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алдындағы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соңғы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он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жыл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ішінде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аукционда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сатып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алынатындарға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ұқсас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(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сол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сияқты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)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тауарларды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жеткізу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тәжірибесінің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болуы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туралы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="00F50DFD" w:rsidRPr="00BE0FC0">
        <w:rPr>
          <w:b/>
          <w:bCs/>
          <w:color w:val="000000"/>
          <w:spacing w:val="2"/>
          <w:shd w:val="clear" w:color="auto" w:fill="FFFFFF"/>
        </w:rPr>
        <w:t>мәліметтер</w:t>
      </w:r>
      <w:proofErr w:type="spellEnd"/>
      <w:r w:rsidR="00F50DFD" w:rsidRPr="00BE0FC0">
        <w:rPr>
          <w:b/>
          <w:bCs/>
          <w:color w:val="000000"/>
          <w:spacing w:val="2"/>
          <w:shd w:val="clear" w:color="auto" w:fill="FFFFFF"/>
        </w:rPr>
        <w:t>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88"/>
        <w:gridCol w:w="847"/>
        <w:gridCol w:w="1283"/>
        <w:gridCol w:w="1276"/>
        <w:gridCol w:w="2126"/>
        <w:gridCol w:w="2268"/>
      </w:tblGrid>
      <w:tr w:rsidR="00F50DFD" w:rsidRPr="00BE0FC0" w14:paraId="36468E05" w14:textId="77777777" w:rsidTr="009F4EF1">
        <w:trPr>
          <w:trHeight w:val="1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B0B6" w14:textId="77777777" w:rsidR="00F50DFD" w:rsidRPr="00BE0FC0" w:rsidRDefault="00F50DFD" w:rsidP="00F50DF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№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0444" w14:textId="2924ADB8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Тауардың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8FD9" w14:textId="6C3269F4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Алушының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46E72" w14:textId="56101A99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Тауарды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жеткізу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орны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D393" w14:textId="259EB1D4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Тауарды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жеткіз</w:t>
            </w:r>
            <w:bookmarkStart w:id="0" w:name="_GoBack"/>
            <w:bookmarkEnd w:id="0"/>
            <w:r w:rsidRPr="00BE0FC0">
              <w:rPr>
                <w:b/>
                <w:bCs/>
                <w:color w:val="000000"/>
                <w:spacing w:val="2"/>
              </w:rPr>
              <w:t>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күні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ECF" w14:textId="55772348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атауы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,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күні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мен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нөмірі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EBB7" w14:textId="217C58E3" w:rsidR="00F50DFD" w:rsidRPr="00BE0FC0" w:rsidRDefault="00F50DFD" w:rsidP="00F50DF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Растау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құжаттарының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электрондық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көшірмесі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 xml:space="preserve"> (</w:t>
            </w:r>
            <w:proofErr w:type="spellStart"/>
            <w:r w:rsidRPr="00BE0FC0">
              <w:rPr>
                <w:b/>
                <w:bCs/>
                <w:color w:val="000000"/>
                <w:spacing w:val="2"/>
              </w:rPr>
              <w:t>сілтеме</w:t>
            </w:r>
            <w:proofErr w:type="spellEnd"/>
            <w:r w:rsidRPr="00BE0FC0">
              <w:rPr>
                <w:b/>
                <w:bCs/>
                <w:color w:val="000000"/>
                <w:spacing w:val="2"/>
              </w:rPr>
              <w:t>)</w:t>
            </w:r>
          </w:p>
        </w:tc>
      </w:tr>
      <w:tr w:rsidR="00FC439D" w:rsidRPr="00BE0FC0" w14:paraId="7A9CC1DE" w14:textId="77777777" w:rsidTr="009F4EF1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14AE" w14:textId="77777777" w:rsidR="00FC439D" w:rsidRPr="00BE0FC0" w:rsidRDefault="00FC439D" w:rsidP="00FC439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4043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71725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A0E2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F204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5D38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F80C" w14:textId="77777777" w:rsidR="00FC439D" w:rsidRPr="00BE0FC0" w:rsidRDefault="00FC439D" w:rsidP="00FC439D">
            <w:pPr>
              <w:rPr>
                <w:b/>
                <w:bCs/>
              </w:rPr>
            </w:pPr>
          </w:p>
        </w:tc>
      </w:tr>
    </w:tbl>
    <w:p w14:paraId="6AC655DC" w14:textId="77777777" w:rsidR="00FC439D" w:rsidRPr="00BE0FC0" w:rsidRDefault="00FC439D" w:rsidP="00FC439D">
      <w:pPr>
        <w:autoSpaceDN w:val="0"/>
        <w:rPr>
          <w:b/>
          <w:bCs/>
        </w:rPr>
      </w:pPr>
      <w:r w:rsidRPr="00BE0FC0">
        <w:rPr>
          <w:b/>
          <w:bCs/>
        </w:rPr>
        <w:t>_______________________________________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"/>
        <w:gridCol w:w="8856"/>
      </w:tblGrid>
      <w:tr w:rsidR="00FC439D" w:rsidRPr="00BE0FC0" w14:paraId="25C49E2E" w14:textId="77777777" w:rsidTr="00FC439D">
        <w:trPr>
          <w:trHeight w:val="6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EA2" w14:textId="77777777" w:rsidR="00FC439D" w:rsidRPr="00BE0FC0" w:rsidRDefault="00FC439D" w:rsidP="00FC439D">
            <w:pPr>
              <w:autoSpaceDN w:val="0"/>
              <w:rPr>
                <w:b/>
                <w:bCs/>
              </w:rPr>
            </w:pPr>
            <w:r w:rsidRPr="00BE0FC0">
              <w:rPr>
                <w:b/>
                <w:bCs/>
                <w:noProof/>
              </w:rPr>
              <w:drawing>
                <wp:inline distT="0" distB="0" distL="0" distR="0" wp14:anchorId="7638BE9B" wp14:editId="79F53592">
                  <wp:extent cx="293370" cy="189865"/>
                  <wp:effectExtent l="0" t="0" r="0" b="635"/>
                  <wp:docPr id="10" name="Рисунок 10" descr="http://adilet.zan.kz/files/1178/04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adilet.zan.kz/files/1178/04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0479" w14:textId="13E106A6" w:rsidR="00FC439D" w:rsidRPr="00BE0FC0" w:rsidRDefault="00F50DFD" w:rsidP="00FC439D">
            <w:pPr>
              <w:autoSpaceDN w:val="0"/>
              <w:rPr>
                <w:b/>
                <w:bCs/>
              </w:rPr>
            </w:pP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Біліктілік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туралы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барлық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мәліметтердің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дұрыстығын</w:t>
            </w:r>
            <w:proofErr w:type="spellEnd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BE0FC0">
              <w:rPr>
                <w:b/>
                <w:bCs/>
                <w:color w:val="000000"/>
                <w:spacing w:val="2"/>
                <w:shd w:val="clear" w:color="auto" w:fill="FFFFFF"/>
              </w:rPr>
              <w:t>растаймын</w:t>
            </w:r>
            <w:proofErr w:type="spellEnd"/>
          </w:p>
        </w:tc>
      </w:tr>
    </w:tbl>
    <w:p w14:paraId="02F506E2" w14:textId="77777777" w:rsidR="00FC439D" w:rsidRPr="00BE0FC0" w:rsidRDefault="00FC439D" w:rsidP="00FC439D">
      <w:pPr>
        <w:autoSpaceDN w:val="0"/>
        <w:ind w:firstLine="391"/>
        <w:rPr>
          <w:b/>
          <w:bCs/>
        </w:rPr>
      </w:pPr>
    </w:p>
    <w:p w14:paraId="7EF0D702" w14:textId="77777777" w:rsidR="00FC439D" w:rsidRPr="00BE0FC0" w:rsidRDefault="00FC439D" w:rsidP="00FC439D">
      <w:pPr>
        <w:ind w:firstLine="459"/>
        <w:rPr>
          <w:b/>
          <w:bCs/>
        </w:rPr>
      </w:pPr>
    </w:p>
    <w:p w14:paraId="787563C4" w14:textId="26D4B8B5" w:rsidR="00FC439D" w:rsidRPr="00BE0FC0" w:rsidRDefault="00F50DFD" w:rsidP="00FC439D">
      <w:pPr>
        <w:ind w:firstLine="459"/>
        <w:rPr>
          <w:b/>
          <w:bCs/>
        </w:rPr>
      </w:pP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Аббревиатураларды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таратып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жазу</w:t>
      </w:r>
      <w:proofErr w:type="spellEnd"/>
      <w:r w:rsidR="00FC439D" w:rsidRPr="00BE0FC0">
        <w:rPr>
          <w:b/>
          <w:bCs/>
        </w:rPr>
        <w:t>:</w:t>
      </w:r>
    </w:p>
    <w:p w14:paraId="4A815E59" w14:textId="7E83F180" w:rsidR="00FC439D" w:rsidRPr="00BE0FC0" w:rsidRDefault="00F50DFD" w:rsidP="009F1C68">
      <w:pPr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>БСН – бизнес-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сәйкестендіру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нөмірі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>;</w:t>
      </w:r>
    </w:p>
    <w:p w14:paraId="600D57D1" w14:textId="5AC607E5" w:rsidR="00FC439D" w:rsidRPr="00BE0FC0" w:rsidRDefault="00F50DFD" w:rsidP="009F1C68">
      <w:pPr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 xml:space="preserve">ЖСН –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жеке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сәйкестендіру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нөмірі</w:t>
      </w:r>
      <w:proofErr w:type="spellEnd"/>
      <w:r w:rsidR="00FC439D" w:rsidRPr="00BE0FC0">
        <w:rPr>
          <w:b/>
          <w:bCs/>
        </w:rPr>
        <w:t>;</w:t>
      </w:r>
    </w:p>
    <w:p w14:paraId="7AEEE4CF" w14:textId="0169274D" w:rsidR="00FC439D" w:rsidRPr="00BE0FC0" w:rsidRDefault="00F50DFD" w:rsidP="009F1C68">
      <w:pPr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 xml:space="preserve">ССН –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салық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төлеушінің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сәйкестендіру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нөмірі</w:t>
      </w:r>
      <w:proofErr w:type="spellEnd"/>
      <w:r w:rsidR="00FC439D" w:rsidRPr="00BE0FC0">
        <w:rPr>
          <w:b/>
          <w:bCs/>
        </w:rPr>
        <w:t>;</w:t>
      </w:r>
    </w:p>
    <w:p w14:paraId="39CCCB04" w14:textId="19F7930A" w:rsidR="00FC439D" w:rsidRPr="00BE0FC0" w:rsidRDefault="00F50DFD" w:rsidP="009F1C68">
      <w:pPr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 xml:space="preserve">ТЕН –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төлеушіні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есепке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алу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нөмірі</w:t>
      </w:r>
      <w:proofErr w:type="spellEnd"/>
      <w:r w:rsidR="005D63DC" w:rsidRPr="00BE0FC0">
        <w:rPr>
          <w:b/>
          <w:bCs/>
        </w:rPr>
        <w:t>;</w:t>
      </w:r>
    </w:p>
    <w:p w14:paraId="7B009EA7" w14:textId="494B7410" w:rsidR="005D63DC" w:rsidRPr="00BE0FC0" w:rsidRDefault="00F50DFD" w:rsidP="009F1C68">
      <w:pPr>
        <w:rPr>
          <w:b/>
          <w:bCs/>
        </w:rPr>
      </w:pPr>
      <w:r w:rsidRPr="00BE0FC0">
        <w:rPr>
          <w:b/>
          <w:bCs/>
          <w:color w:val="000000"/>
          <w:spacing w:val="2"/>
          <w:shd w:val="clear" w:color="auto" w:fill="FFFFFF"/>
        </w:rPr>
        <w:t xml:space="preserve">Т.А.Ә. –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тегі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аты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,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әкесінің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аты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 xml:space="preserve"> (бар </w:t>
      </w:r>
      <w:proofErr w:type="spellStart"/>
      <w:r w:rsidRPr="00BE0FC0">
        <w:rPr>
          <w:b/>
          <w:bCs/>
          <w:color w:val="000000"/>
          <w:spacing w:val="2"/>
          <w:shd w:val="clear" w:color="auto" w:fill="FFFFFF"/>
        </w:rPr>
        <w:t>болса</w:t>
      </w:r>
      <w:proofErr w:type="spellEnd"/>
      <w:r w:rsidRPr="00BE0FC0">
        <w:rPr>
          <w:b/>
          <w:bCs/>
          <w:color w:val="000000"/>
          <w:spacing w:val="2"/>
          <w:shd w:val="clear" w:color="auto" w:fill="FFFFFF"/>
        </w:rPr>
        <w:t>)</w:t>
      </w:r>
      <w:r w:rsidR="005D63DC" w:rsidRPr="00BE0FC0">
        <w:rPr>
          <w:b/>
          <w:bCs/>
          <w:color w:val="000000"/>
          <w:spacing w:val="2"/>
          <w:shd w:val="clear" w:color="auto" w:fill="FFFFFF"/>
        </w:rPr>
        <w:t>.</w:t>
      </w:r>
    </w:p>
    <w:p w14:paraId="00952F00" w14:textId="640B9EFC" w:rsidR="009E69C4" w:rsidRDefault="009F4EF1" w:rsidP="009F1C68"/>
    <w:p w14:paraId="2CDF112D" w14:textId="04A2A6D8" w:rsidR="00284E38" w:rsidRPr="00F50DFD" w:rsidRDefault="00284E38" w:rsidP="009F1C68">
      <w:pPr>
        <w:rPr>
          <w:lang w:val="ru-KZ"/>
        </w:rPr>
      </w:pPr>
    </w:p>
    <w:p w14:paraId="6EE7687C" w14:textId="3EA049D8" w:rsidR="00284E38" w:rsidRPr="00F50DFD" w:rsidRDefault="00284E38" w:rsidP="009F1C68">
      <w:pPr>
        <w:rPr>
          <w:lang w:val="ru-KZ"/>
        </w:rPr>
      </w:pPr>
    </w:p>
    <w:p w14:paraId="263DB36B" w14:textId="2818E272" w:rsidR="00284E38" w:rsidRPr="00F50DFD" w:rsidRDefault="00284E38" w:rsidP="009F1C68">
      <w:pPr>
        <w:rPr>
          <w:lang w:val="ru-KZ"/>
        </w:rPr>
      </w:pPr>
    </w:p>
    <w:p w14:paraId="5DB3E955" w14:textId="5A0B4B60" w:rsidR="00284E38" w:rsidRPr="00F50DFD" w:rsidRDefault="00284E38" w:rsidP="009F1C68">
      <w:pPr>
        <w:rPr>
          <w:lang w:val="ru-KZ"/>
        </w:rPr>
      </w:pPr>
    </w:p>
    <w:p w14:paraId="7E57987C" w14:textId="0181BB7F" w:rsidR="00284E38" w:rsidRPr="00F50DFD" w:rsidRDefault="00284E38" w:rsidP="009F1C68">
      <w:pPr>
        <w:rPr>
          <w:lang w:val="ru-KZ"/>
        </w:rPr>
      </w:pPr>
    </w:p>
    <w:p w14:paraId="456D0070" w14:textId="01B6A3BB" w:rsidR="00284E38" w:rsidRPr="00F50DFD" w:rsidRDefault="00284E38" w:rsidP="009F1C68">
      <w:pPr>
        <w:rPr>
          <w:lang w:val="ru-KZ"/>
        </w:rPr>
      </w:pPr>
    </w:p>
    <w:p w14:paraId="4E57721F" w14:textId="77777777" w:rsidR="00284E38" w:rsidRPr="00E11579" w:rsidRDefault="00284E38" w:rsidP="00284E38">
      <w:pPr>
        <w:overflowPunct w:val="0"/>
        <w:autoSpaceDE w:val="0"/>
        <w:autoSpaceDN w:val="0"/>
        <w:adjustRightInd w:val="0"/>
        <w:jc w:val="right"/>
        <w:rPr>
          <w:b/>
          <w:bCs/>
        </w:rPr>
      </w:pPr>
      <w:r w:rsidRPr="00E11579">
        <w:rPr>
          <w:b/>
          <w:bCs/>
          <w:color w:val="000000"/>
          <w:shd w:val="clear" w:color="auto" w:fill="FFFFFF"/>
        </w:rPr>
        <w:t>Приложение 5</w:t>
      </w:r>
      <w:r w:rsidRPr="00E11579">
        <w:rPr>
          <w:b/>
          <w:bCs/>
          <w:color w:val="000000"/>
        </w:rPr>
        <w:br/>
      </w:r>
      <w:r w:rsidRPr="00E11579">
        <w:rPr>
          <w:b/>
          <w:bCs/>
          <w:color w:val="000000"/>
          <w:shd w:val="clear" w:color="auto" w:fill="FFFFFF"/>
        </w:rPr>
        <w:t>к аукционной документации</w:t>
      </w:r>
    </w:p>
    <w:p w14:paraId="0BC1FA7D" w14:textId="77777777" w:rsidR="00284E38" w:rsidRDefault="00284E38" w:rsidP="00284E38">
      <w:pPr>
        <w:autoSpaceDN w:val="0"/>
        <w:outlineLvl w:val="2"/>
        <w:rPr>
          <w:b/>
          <w:bCs/>
        </w:rPr>
      </w:pPr>
    </w:p>
    <w:p w14:paraId="2BB33E1D" w14:textId="36F45CDA" w:rsidR="00284E38" w:rsidRDefault="00284E38" w:rsidP="00284E38">
      <w:pPr>
        <w:autoSpaceDN w:val="0"/>
        <w:outlineLvl w:val="2"/>
        <w:rPr>
          <w:b/>
          <w:bCs/>
        </w:rPr>
      </w:pPr>
    </w:p>
    <w:p w14:paraId="579AE891" w14:textId="77777777" w:rsidR="00B54AED" w:rsidRDefault="00B54AED" w:rsidP="00284E38">
      <w:pPr>
        <w:autoSpaceDN w:val="0"/>
        <w:outlineLvl w:val="2"/>
        <w:rPr>
          <w:b/>
          <w:bCs/>
        </w:rPr>
      </w:pPr>
    </w:p>
    <w:p w14:paraId="1662BAED" w14:textId="77777777" w:rsidR="00284E38" w:rsidRPr="00FC439D" w:rsidRDefault="00284E38" w:rsidP="00284E38">
      <w:pPr>
        <w:autoSpaceDN w:val="0"/>
        <w:jc w:val="center"/>
        <w:outlineLvl w:val="2"/>
        <w:rPr>
          <w:b/>
          <w:bCs/>
        </w:rPr>
      </w:pPr>
      <w:r w:rsidRPr="00FC439D">
        <w:rPr>
          <w:b/>
          <w:bCs/>
        </w:rPr>
        <w:t>Сведения о квалификации</w:t>
      </w:r>
    </w:p>
    <w:p w14:paraId="64A9C826" w14:textId="77777777" w:rsidR="00284E38" w:rsidRPr="00FC439D" w:rsidRDefault="00284E38" w:rsidP="00284E38">
      <w:pPr>
        <w:autoSpaceDN w:val="0"/>
        <w:ind w:firstLine="391"/>
        <w:rPr>
          <w:b/>
        </w:rPr>
      </w:pPr>
    </w:p>
    <w:p w14:paraId="60704088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Наименование заказчика _______________________</w:t>
      </w:r>
      <w:r>
        <w:rPr>
          <w:b/>
        </w:rPr>
        <w:t>___</w:t>
      </w:r>
    </w:p>
    <w:p w14:paraId="4D687C5E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Наименование организатора _______________________</w:t>
      </w:r>
    </w:p>
    <w:p w14:paraId="3C780F9F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</w:p>
    <w:p w14:paraId="64FC08B2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№ аукциона ______________________________</w:t>
      </w:r>
      <w:r>
        <w:rPr>
          <w:b/>
        </w:rPr>
        <w:t>_</w:t>
      </w:r>
    </w:p>
    <w:p w14:paraId="33E68EE0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Наименование аукциона ___________________</w:t>
      </w:r>
      <w:r>
        <w:rPr>
          <w:b/>
        </w:rPr>
        <w:t>_</w:t>
      </w:r>
    </w:p>
    <w:p w14:paraId="2F03E4AB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№ лота __________________________________</w:t>
      </w:r>
      <w:r>
        <w:rPr>
          <w:b/>
        </w:rPr>
        <w:t>__</w:t>
      </w:r>
    </w:p>
    <w:p w14:paraId="43683DED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rPr>
          <w:b/>
        </w:rPr>
      </w:pPr>
      <w:r w:rsidRPr="00FC439D">
        <w:rPr>
          <w:b/>
        </w:rPr>
        <w:t>Наименование лота _______________________</w:t>
      </w:r>
      <w:r>
        <w:rPr>
          <w:b/>
        </w:rPr>
        <w:t>__</w:t>
      </w:r>
    </w:p>
    <w:p w14:paraId="111C83B8" w14:textId="77777777" w:rsidR="00284E38" w:rsidRPr="00FC439D" w:rsidRDefault="00284E38" w:rsidP="00284E38">
      <w:pPr>
        <w:autoSpaceDN w:val="0"/>
        <w:ind w:firstLine="391"/>
        <w:rPr>
          <w:b/>
        </w:rPr>
      </w:pPr>
    </w:p>
    <w:p w14:paraId="0DF5DC6C" w14:textId="77777777" w:rsidR="00284E38" w:rsidRPr="00FC439D" w:rsidRDefault="00284E38" w:rsidP="00284E38">
      <w:pPr>
        <w:autoSpaceDN w:val="0"/>
        <w:ind w:firstLine="391"/>
        <w:rPr>
          <w:b/>
        </w:rPr>
      </w:pPr>
      <w:r w:rsidRPr="00FC439D">
        <w:rPr>
          <w:b/>
        </w:rPr>
        <w:t>БИН/ИИН/ИНН/УНП и наименование потенциального поставщика</w:t>
      </w:r>
      <w:r w:rsidRPr="00B5040C">
        <w:rPr>
          <w:b/>
        </w:rPr>
        <w:t xml:space="preserve"> </w:t>
      </w:r>
      <w:r>
        <w:rPr>
          <w:b/>
        </w:rPr>
        <w:t xml:space="preserve">(соисполнителя) </w:t>
      </w:r>
      <w:r w:rsidRPr="00FC439D">
        <w:rPr>
          <w:b/>
        </w:rPr>
        <w:t>__________</w:t>
      </w:r>
      <w:r>
        <w:rPr>
          <w:b/>
        </w:rPr>
        <w:t>_________________</w:t>
      </w:r>
    </w:p>
    <w:p w14:paraId="2C15E604" w14:textId="77777777" w:rsidR="00284E38" w:rsidRPr="00FC439D" w:rsidRDefault="00284E38" w:rsidP="00284E38">
      <w:pPr>
        <w:autoSpaceDN w:val="0"/>
        <w:ind w:firstLine="391"/>
        <w:rPr>
          <w:b/>
        </w:rPr>
      </w:pPr>
    </w:p>
    <w:p w14:paraId="5F25E591" w14:textId="77777777" w:rsidR="00284E38" w:rsidRPr="00FC439D" w:rsidRDefault="00284E38" w:rsidP="00284E38">
      <w:pPr>
        <w:autoSpaceDN w:val="0"/>
        <w:ind w:firstLine="391"/>
        <w:rPr>
          <w:b/>
        </w:rPr>
      </w:pPr>
      <w:r w:rsidRPr="00FC439D">
        <w:rPr>
          <w:b/>
        </w:rPr>
        <w:t>1. Сведения о наличии соответствующего разрешения (уведомления), уведомления, выданного в соответствии с законодательством Республики Казахстан о разрешениях и уведомлениях, с приложением электронных копий разрешений (уведомлений) в случаях отсутствия сведений о них в информационных системах государственных органов.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992"/>
        <w:gridCol w:w="1701"/>
        <w:gridCol w:w="1843"/>
        <w:gridCol w:w="2693"/>
      </w:tblGrid>
      <w:tr w:rsidR="00284E38" w:rsidRPr="00FC439D" w14:paraId="0E4C8003" w14:textId="77777777" w:rsidTr="00F9190C">
        <w:trPr>
          <w:trHeight w:val="11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BC5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FE438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 разрешения (уведомления)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2EF0B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4366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Особые условия (категория)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880F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Дата и номер выдачи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5F6B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Электронная копия разрешения (уведомления)</w:t>
            </w:r>
          </w:p>
        </w:tc>
      </w:tr>
      <w:tr w:rsidR="00284E38" w:rsidRPr="00FC439D" w14:paraId="0515C759" w14:textId="77777777" w:rsidTr="00F9190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BB66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F666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55F54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6DCCD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182A8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4D3C" w14:textId="77777777" w:rsidR="00284E38" w:rsidRPr="00FC439D" w:rsidRDefault="00284E38" w:rsidP="00F9190C">
            <w:pPr>
              <w:rPr>
                <w:b/>
              </w:rPr>
            </w:pPr>
          </w:p>
        </w:tc>
      </w:tr>
    </w:tbl>
    <w:p w14:paraId="2F8D5EED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</w:pPr>
      <w:r w:rsidRPr="00FC439D">
        <w:t>Данный пункт заполняется в случае, если поставка товара требует получения соответствующего разрешения, направления уведомления.</w:t>
      </w:r>
    </w:p>
    <w:p w14:paraId="5D7F6969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</w:rPr>
      </w:pPr>
    </w:p>
    <w:p w14:paraId="7BFBCDA3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</w:rPr>
      </w:pPr>
      <w:r w:rsidRPr="00FC439D">
        <w:rPr>
          <w:b/>
        </w:rPr>
        <w:t>2. Сведения об отсутствии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бюджете, определяется веб-порталом автоматически на основании сведений органов государственных доходов.</w:t>
      </w:r>
    </w:p>
    <w:p w14:paraId="060CE705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</w:rPr>
      </w:pPr>
    </w:p>
    <w:p w14:paraId="38076796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  <w:i/>
        </w:rPr>
      </w:pPr>
      <w:r w:rsidRPr="00FC439D">
        <w:rPr>
          <w:b/>
        </w:rPr>
        <w:t>3. Сведения о процедуре банкротства либо ликвидации (потенциальный поставщик подтверждает, что не является банкротом и не подлежит процедуре ликвидации).</w:t>
      </w:r>
    </w:p>
    <w:p w14:paraId="0F1DA4E3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  <w:i/>
        </w:rPr>
      </w:pPr>
    </w:p>
    <w:p w14:paraId="7F4B3F33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</w:rPr>
      </w:pPr>
      <w:r w:rsidRPr="00FC439D">
        <w:rPr>
          <w:b/>
        </w:rPr>
        <w:t>4. Сведения о наличии требуемых материальных ресурсов, необходимых для поставки товаров с приложением электронных копий подтверждающих документов.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275"/>
        <w:gridCol w:w="1276"/>
        <w:gridCol w:w="1276"/>
        <w:gridCol w:w="1843"/>
        <w:gridCol w:w="1559"/>
        <w:gridCol w:w="1559"/>
      </w:tblGrid>
      <w:tr w:rsidR="00284E38" w:rsidRPr="00FC439D" w14:paraId="633D5AC7" w14:textId="77777777" w:rsidTr="00F9190C">
        <w:trPr>
          <w:trHeight w:val="1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8436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C8B0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 материальных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BCD6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Количество имеющихся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C40BB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Состояние (новое, хорошее, плохое)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E807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 xml:space="preserve">Собственное (приложить документы, подтверждающие право собственности), </w:t>
            </w:r>
            <w:r w:rsidRPr="00FC439D">
              <w:rPr>
                <w:b/>
              </w:rPr>
              <w:lastRenderedPageBreak/>
              <w:t>арендованное (у кого и приложить документы, подтверждающие право собственности арендодателя)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20D3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lastRenderedPageBreak/>
              <w:t>Наименование, дата и номер подтверждающего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FD10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Электронная копия подтверждающих документов (ссылка)</w:t>
            </w:r>
          </w:p>
        </w:tc>
      </w:tr>
      <w:tr w:rsidR="00284E38" w:rsidRPr="00FC439D" w14:paraId="3612C0A2" w14:textId="77777777" w:rsidTr="00F9190C">
        <w:trPr>
          <w:trHeight w:val="4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69D2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7BDA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1684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81E6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1405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EEE3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69F6" w14:textId="77777777" w:rsidR="00284E38" w:rsidRPr="00FC439D" w:rsidRDefault="00284E38" w:rsidP="00F9190C">
            <w:pPr>
              <w:rPr>
                <w:b/>
              </w:rPr>
            </w:pPr>
          </w:p>
        </w:tc>
      </w:tr>
    </w:tbl>
    <w:p w14:paraId="0874DE85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709"/>
        <w:rPr>
          <w:b/>
        </w:rPr>
      </w:pPr>
    </w:p>
    <w:p w14:paraId="06895BBA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459"/>
        <w:rPr>
          <w:b/>
        </w:rPr>
      </w:pPr>
      <w:r w:rsidRPr="00FC439D">
        <w:rPr>
          <w:b/>
        </w:rPr>
        <w:t>5. Сведения о требуемых трудовых ресурсах, необходимых для поставки товаров с приложением электронных копий подтверждающих документов.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92"/>
        <w:gridCol w:w="1874"/>
        <w:gridCol w:w="1953"/>
        <w:gridCol w:w="2835"/>
        <w:gridCol w:w="2268"/>
      </w:tblGrid>
      <w:tr w:rsidR="00284E38" w:rsidRPr="00FC439D" w14:paraId="2A237817" w14:textId="77777777" w:rsidTr="00F9190C">
        <w:trPr>
          <w:trHeight w:val="196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0A604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12D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 специальности (квалификации)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E9080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Ф. И. О. работников (приложить электронную копию документа, удостоверяющего личность)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A60BA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Документ о квалификации (указать номер и дату выдачи диплома об образовании, сертификата, аттестата, приложить их электронные копии)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C4CB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Электронная копия подтверждающих документов (ссылка)</w:t>
            </w:r>
          </w:p>
        </w:tc>
      </w:tr>
      <w:tr w:rsidR="00284E38" w:rsidRPr="00FC439D" w14:paraId="3162C4CE" w14:textId="77777777" w:rsidTr="00F9190C">
        <w:trPr>
          <w:trHeight w:val="34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C3C1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7BD6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8779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18C7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2BD" w14:textId="77777777" w:rsidR="00284E38" w:rsidRPr="00FC439D" w:rsidRDefault="00284E38" w:rsidP="00F9190C">
            <w:pPr>
              <w:rPr>
                <w:b/>
              </w:rPr>
            </w:pPr>
          </w:p>
        </w:tc>
      </w:tr>
    </w:tbl>
    <w:p w14:paraId="3524EE53" w14:textId="77777777" w:rsidR="00284E38" w:rsidRPr="00FC439D" w:rsidRDefault="00284E38" w:rsidP="00284E38">
      <w:pPr>
        <w:overflowPunct w:val="0"/>
        <w:autoSpaceDE w:val="0"/>
        <w:autoSpaceDN w:val="0"/>
        <w:adjustRightInd w:val="0"/>
        <w:ind w:firstLine="709"/>
        <w:rPr>
          <w:b/>
        </w:rPr>
      </w:pPr>
    </w:p>
    <w:p w14:paraId="64D7B7AC" w14:textId="77777777" w:rsidR="00284E38" w:rsidRPr="005378DE" w:rsidRDefault="00284E38" w:rsidP="00284E38">
      <w:pPr>
        <w:overflowPunct w:val="0"/>
        <w:autoSpaceDE w:val="0"/>
        <w:autoSpaceDN w:val="0"/>
        <w:adjustRightInd w:val="0"/>
        <w:ind w:firstLine="459"/>
        <w:jc w:val="both"/>
        <w:rPr>
          <w:b/>
        </w:rPr>
      </w:pPr>
      <w:r w:rsidRPr="005378DE">
        <w:rPr>
          <w:b/>
        </w:rPr>
        <w:t xml:space="preserve">6. </w:t>
      </w:r>
      <w:r w:rsidRPr="005378DE">
        <w:rPr>
          <w:b/>
          <w:color w:val="000000"/>
          <w:spacing w:val="2"/>
          <w:shd w:val="clear" w:color="auto" w:fill="FFFFFF"/>
        </w:rPr>
        <w:t>Сведения о наличии опыта поставки товаров в течение последних десяти лет, предшествующих текущему году, аналогичных (схожих) закупаемым на аукционе, с приложением электронных копий подтверждающих документов (заполняется в случае наличия).</w:t>
      </w:r>
    </w:p>
    <w:p w14:paraId="42AE334D" w14:textId="77777777" w:rsidR="00284E38" w:rsidRPr="00FC439D" w:rsidRDefault="00284E38" w:rsidP="00284E38">
      <w:pPr>
        <w:autoSpaceDN w:val="0"/>
        <w:ind w:firstLine="391"/>
        <w:rPr>
          <w:b/>
        </w:rPr>
      </w:pP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988"/>
        <w:gridCol w:w="847"/>
        <w:gridCol w:w="942"/>
        <w:gridCol w:w="946"/>
        <w:gridCol w:w="2797"/>
        <w:gridCol w:w="2268"/>
      </w:tblGrid>
      <w:tr w:rsidR="00284E38" w:rsidRPr="00FC439D" w14:paraId="45923AEE" w14:textId="77777777" w:rsidTr="00F9190C">
        <w:trPr>
          <w:trHeight w:val="159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E771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№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5A50F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 товара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9DD1C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 получателя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388A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Место поставки товара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D6E8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Дата поставки товара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54C7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Наименование, дата и номер подтверждающего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2F9B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Электронная копия подтверждающих документов (ссылка)</w:t>
            </w:r>
          </w:p>
        </w:tc>
      </w:tr>
      <w:tr w:rsidR="00284E38" w:rsidRPr="00FC439D" w14:paraId="56006DF3" w14:textId="77777777" w:rsidTr="00F9190C">
        <w:trPr>
          <w:trHeight w:val="3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8C56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38AD9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64DF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4A824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31A7D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3BC" w14:textId="77777777" w:rsidR="00284E38" w:rsidRPr="00FC439D" w:rsidRDefault="00284E38" w:rsidP="00F9190C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C7139" w14:textId="77777777" w:rsidR="00284E38" w:rsidRPr="00FC439D" w:rsidRDefault="00284E38" w:rsidP="00F9190C">
            <w:pPr>
              <w:rPr>
                <w:b/>
              </w:rPr>
            </w:pPr>
          </w:p>
        </w:tc>
      </w:tr>
    </w:tbl>
    <w:p w14:paraId="6986DFBD" w14:textId="77777777" w:rsidR="00284E38" w:rsidRPr="00FC439D" w:rsidRDefault="00284E38" w:rsidP="00284E38">
      <w:pPr>
        <w:autoSpaceDN w:val="0"/>
        <w:rPr>
          <w:b/>
        </w:rPr>
      </w:pPr>
      <w:r w:rsidRPr="00FC439D">
        <w:rPr>
          <w:b/>
        </w:rPr>
        <w:t>_______________________________________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466"/>
        <w:gridCol w:w="8856"/>
      </w:tblGrid>
      <w:tr w:rsidR="00284E38" w:rsidRPr="00FC439D" w14:paraId="5DB7F448" w14:textId="77777777" w:rsidTr="00F9190C">
        <w:trPr>
          <w:trHeight w:val="62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50A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  <w:noProof/>
              </w:rPr>
              <w:drawing>
                <wp:inline distT="0" distB="0" distL="0" distR="0" wp14:anchorId="19F54B54" wp14:editId="72579C8B">
                  <wp:extent cx="293370" cy="189865"/>
                  <wp:effectExtent l="0" t="0" r="0" b="635"/>
                  <wp:docPr id="1" name="Рисунок 1" descr="http://adilet.zan.kz/files/1178/04/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http://adilet.zan.kz/files/1178/04/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C99A" w14:textId="77777777" w:rsidR="00284E38" w:rsidRPr="00FC439D" w:rsidRDefault="00284E38" w:rsidP="00F9190C">
            <w:pPr>
              <w:autoSpaceDN w:val="0"/>
              <w:rPr>
                <w:b/>
              </w:rPr>
            </w:pPr>
            <w:r w:rsidRPr="00FC439D">
              <w:rPr>
                <w:b/>
              </w:rPr>
              <w:t>Достоверность всех сведений о квалификации подтверждаю</w:t>
            </w:r>
          </w:p>
        </w:tc>
      </w:tr>
    </w:tbl>
    <w:p w14:paraId="7523581A" w14:textId="77777777" w:rsidR="00284E38" w:rsidRPr="00FC439D" w:rsidRDefault="00284E38" w:rsidP="00284E38">
      <w:pPr>
        <w:autoSpaceDN w:val="0"/>
        <w:ind w:firstLine="391"/>
        <w:rPr>
          <w:b/>
        </w:rPr>
      </w:pPr>
    </w:p>
    <w:p w14:paraId="67F7D780" w14:textId="77777777" w:rsidR="00284E38" w:rsidRPr="00FC439D" w:rsidRDefault="00284E38" w:rsidP="00284E38">
      <w:pPr>
        <w:ind w:firstLine="459"/>
        <w:rPr>
          <w:b/>
        </w:rPr>
      </w:pPr>
    </w:p>
    <w:p w14:paraId="2A1345A8" w14:textId="77777777" w:rsidR="00284E38" w:rsidRPr="00FC439D" w:rsidRDefault="00284E38" w:rsidP="00284E38">
      <w:pPr>
        <w:ind w:firstLine="459"/>
        <w:rPr>
          <w:b/>
        </w:rPr>
      </w:pPr>
      <w:r w:rsidRPr="00FC439D">
        <w:rPr>
          <w:b/>
        </w:rPr>
        <w:t>Расшифровка аббревиатур:</w:t>
      </w:r>
    </w:p>
    <w:p w14:paraId="4064170C" w14:textId="77777777" w:rsidR="00284E38" w:rsidRPr="00FC439D" w:rsidRDefault="00284E38" w:rsidP="00284E38">
      <w:pPr>
        <w:rPr>
          <w:b/>
        </w:rPr>
      </w:pPr>
      <w:r w:rsidRPr="00FC439D">
        <w:rPr>
          <w:b/>
        </w:rPr>
        <w:t>БИН – бизнес-идентификационный номер;</w:t>
      </w:r>
    </w:p>
    <w:p w14:paraId="5AD4F91B" w14:textId="77777777" w:rsidR="00284E38" w:rsidRPr="00FC439D" w:rsidRDefault="00284E38" w:rsidP="00284E38">
      <w:pPr>
        <w:rPr>
          <w:b/>
        </w:rPr>
      </w:pPr>
      <w:r w:rsidRPr="00FC439D">
        <w:rPr>
          <w:b/>
        </w:rPr>
        <w:t>ИИН – индивидуальный идентификационный номер;</w:t>
      </w:r>
    </w:p>
    <w:p w14:paraId="3765612B" w14:textId="77777777" w:rsidR="00284E38" w:rsidRPr="00FC439D" w:rsidRDefault="00284E38" w:rsidP="00284E38">
      <w:pPr>
        <w:rPr>
          <w:b/>
        </w:rPr>
      </w:pPr>
      <w:r w:rsidRPr="00FC439D">
        <w:rPr>
          <w:b/>
        </w:rPr>
        <w:t>ИНН – идентификационный номер налогоплательщика;</w:t>
      </w:r>
    </w:p>
    <w:p w14:paraId="474D78BA" w14:textId="77777777" w:rsidR="00284E38" w:rsidRPr="005D63DC" w:rsidRDefault="00284E38" w:rsidP="00284E38">
      <w:pPr>
        <w:rPr>
          <w:b/>
        </w:rPr>
      </w:pPr>
      <w:r w:rsidRPr="005D63DC">
        <w:rPr>
          <w:b/>
        </w:rPr>
        <w:t>УНП – учетный номер плательщика;</w:t>
      </w:r>
    </w:p>
    <w:p w14:paraId="021D43B4" w14:textId="77777777" w:rsidR="00284E38" w:rsidRPr="005D63DC" w:rsidRDefault="00284E38" w:rsidP="00284E38">
      <w:pPr>
        <w:rPr>
          <w:b/>
        </w:rPr>
      </w:pPr>
      <w:r w:rsidRPr="005D63DC">
        <w:rPr>
          <w:b/>
          <w:color w:val="000000"/>
          <w:spacing w:val="2"/>
          <w:shd w:val="clear" w:color="auto" w:fill="FFFFFF"/>
        </w:rPr>
        <w:t>Ф.И.О. – фамилия, имя, отчество (при наличии).</w:t>
      </w:r>
    </w:p>
    <w:p w14:paraId="37BAF27C" w14:textId="77777777" w:rsidR="00284E38" w:rsidRPr="00FC439D" w:rsidRDefault="00284E38" w:rsidP="00284E38"/>
    <w:p w14:paraId="56B3E4A5" w14:textId="77777777" w:rsidR="00284E38" w:rsidRPr="00FC439D" w:rsidRDefault="00284E38" w:rsidP="009F1C68"/>
    <w:sectPr w:rsidR="00284E38" w:rsidRPr="00FC4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437"/>
    <w:rsid w:val="000B5566"/>
    <w:rsid w:val="001350EA"/>
    <w:rsid w:val="00161336"/>
    <w:rsid w:val="00172BF3"/>
    <w:rsid w:val="001B25E1"/>
    <w:rsid w:val="001C53B9"/>
    <w:rsid w:val="0022465B"/>
    <w:rsid w:val="00252771"/>
    <w:rsid w:val="0025560B"/>
    <w:rsid w:val="0027588E"/>
    <w:rsid w:val="00284E38"/>
    <w:rsid w:val="00310C6C"/>
    <w:rsid w:val="003E0D6E"/>
    <w:rsid w:val="003F46CF"/>
    <w:rsid w:val="005378DE"/>
    <w:rsid w:val="005D63DC"/>
    <w:rsid w:val="0097222B"/>
    <w:rsid w:val="00994C94"/>
    <w:rsid w:val="009F1C68"/>
    <w:rsid w:val="009F4EF1"/>
    <w:rsid w:val="00A5763D"/>
    <w:rsid w:val="00A93CA9"/>
    <w:rsid w:val="00A94CE9"/>
    <w:rsid w:val="00B5040C"/>
    <w:rsid w:val="00B54AED"/>
    <w:rsid w:val="00BB3776"/>
    <w:rsid w:val="00BC1D21"/>
    <w:rsid w:val="00BE0FC0"/>
    <w:rsid w:val="00C422DB"/>
    <w:rsid w:val="00C92F4F"/>
    <w:rsid w:val="00C95CA5"/>
    <w:rsid w:val="00E11579"/>
    <w:rsid w:val="00E13A4B"/>
    <w:rsid w:val="00E56966"/>
    <w:rsid w:val="00E6089B"/>
    <w:rsid w:val="00E66437"/>
    <w:rsid w:val="00EA0A04"/>
    <w:rsid w:val="00ED198C"/>
    <w:rsid w:val="00EE52B1"/>
    <w:rsid w:val="00F50DFD"/>
    <w:rsid w:val="00FA7001"/>
    <w:rsid w:val="00FC155E"/>
    <w:rsid w:val="00FC439D"/>
    <w:rsid w:val="00FF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712B8"/>
  <w15:docId w15:val="{E4E5A90B-7661-4BB6-8F82-B56D550E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3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43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3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979</Words>
  <Characters>5585</Characters>
  <Application>Microsoft Office Word</Application>
  <DocSecurity>0</DocSecurity>
  <Lines>46</Lines>
  <Paragraphs>13</Paragraphs>
  <ScaleCrop>false</ScaleCrop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Та?шолпан Омар</dc:creator>
  <cp:keywords/>
  <dc:description/>
  <cp:lastModifiedBy>Лаура Бейсенова</cp:lastModifiedBy>
  <cp:revision>100</cp:revision>
  <dcterms:created xsi:type="dcterms:W3CDTF">2019-11-07T05:13:00Z</dcterms:created>
  <dcterms:modified xsi:type="dcterms:W3CDTF">2024-09-09T04:42:00Z</dcterms:modified>
</cp:coreProperties>
</file>