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51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</w:tblGrid>
      <w:tr w:rsidR="002133F2" w:rsidRPr="002133F2" w:rsidTr="002133F2">
        <w:trPr>
          <w:trHeight w:val="560"/>
          <w:jc w:val="right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133F2" w:rsidRPr="002133F2" w:rsidRDefault="002133F2" w:rsidP="002133F2">
            <w:pPr>
              <w:shd w:val="clear" w:color="auto" w:fill="FFFFFF"/>
              <w:spacing w:after="0" w:line="390" w:lineRule="atLeast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proofErr w:type="spellStart"/>
            <w:r w:rsidRPr="002133F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Мемлекеттік</w:t>
            </w:r>
            <w:proofErr w:type="spellEnd"/>
            <w:r w:rsidRPr="002133F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2133F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сатып</w:t>
            </w:r>
            <w:proofErr w:type="spellEnd"/>
            <w:r w:rsidRPr="002133F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2133F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алуды</w:t>
            </w:r>
            <w:proofErr w:type="spellEnd"/>
            <w:r w:rsidRPr="002133F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br/>
            </w:r>
            <w:proofErr w:type="spellStart"/>
            <w:r w:rsidRPr="002133F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жүзеге</w:t>
            </w:r>
            <w:proofErr w:type="spellEnd"/>
            <w:r w:rsidRPr="002133F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2133F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асыру</w:t>
            </w:r>
            <w:proofErr w:type="spellEnd"/>
            <w:r w:rsidRPr="002133F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2133F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қағидаларына</w:t>
            </w:r>
            <w:proofErr w:type="spellEnd"/>
            <w:r w:rsidRPr="002133F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br/>
              <w:t>32-қосымшa</w:t>
            </w:r>
          </w:p>
        </w:tc>
      </w:tr>
      <w:tr w:rsidR="0032253B" w:rsidRPr="002133F2" w:rsidTr="002133F2">
        <w:trPr>
          <w:trHeight w:val="560"/>
          <w:jc w:val="right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2253B" w:rsidRPr="002133F2" w:rsidRDefault="0032253B" w:rsidP="002133F2">
            <w:pPr>
              <w:shd w:val="clear" w:color="auto" w:fill="FFFFFF"/>
              <w:spacing w:after="0" w:line="390" w:lineRule="atLeast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</w:p>
        </w:tc>
      </w:tr>
    </w:tbl>
    <w:p w:rsidR="002133F2" w:rsidRDefault="002133F2" w:rsidP="002133F2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Мемлекеттік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сатып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алудың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веб-порталы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жолымен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бір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көзден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алу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тәсілімен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мемлекеттік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сатып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алуға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қатысу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туралы</w:t>
      </w:r>
      <w:proofErr w:type="spellEnd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келісім</w:t>
      </w:r>
      <w:proofErr w:type="spellEnd"/>
    </w:p>
    <w:p w:rsidR="0032253B" w:rsidRPr="002133F2" w:rsidRDefault="0032253B" w:rsidP="002133F2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2133F2" w:rsidRPr="002133F2" w:rsidRDefault="002133F2" w:rsidP="0032253B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   </w:t>
      </w:r>
      <w:bookmarkStart w:id="0" w:name="_GoBack"/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Осымен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аталған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сатып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алу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веб-порталы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арқылы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бір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көзден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алу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тәсілімен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осы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сатып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алуға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әлеуетті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өнім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беруші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ретінде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қатысуға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ниетімізді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білдіреміз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және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белгіленген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талаптар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шарттарға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сәйкес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(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тауарды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(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тауарларды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жеткізуді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жұмыстарды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орындауды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қызметтерді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көрсетуді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жүзеге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асыруға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келісімімізді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сондай-ақ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Заңның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 7-бабында 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белгіленген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біліктілік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талаптары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шектеулерге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біздің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сәйкестігімізді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растайтын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мәліметтерді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алуға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келісім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білдіреміз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2133F2" w:rsidRPr="002133F2" w:rsidRDefault="002133F2" w:rsidP="0032253B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  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Осымен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Заңның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 7-бабында 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көзделген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шектеулерді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бұзушылықтардың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болмауын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сондай-ақ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менімен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(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әлеуетті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өнім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беруші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және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тапсырыс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беруші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және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(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немесе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сатып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алуды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ұйымдастырушы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арасында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Заңда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тыйым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салынған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қатынастардың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болмауын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растаймыз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2133F2" w:rsidRPr="002133F2" w:rsidRDefault="002133F2" w:rsidP="0032253B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  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Сондай-ақ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, (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тауарды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(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тауарларды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жұмыстарды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көрсетілетін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қызметтерді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Қазақстан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Республикасы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заңдарында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белгіленген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тәртіппен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сатып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алу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туралы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шарттың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бұзылуына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әлеуетті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өнім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берушінің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келісімін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білдіреміз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және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сатып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алу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туралы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шартты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(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қорларды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шетке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беруге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арналған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жүкқұжат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тауарды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жеткізуге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жұмыстарды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орындауға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және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қызметтерді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көрсетуге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арналған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актілер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орындауға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байланысты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ақпаратты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ашуға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келісім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білдіреміз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2133F2" w:rsidRPr="002133F2" w:rsidRDefault="002133F2" w:rsidP="0032253B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  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Құжаттар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тізімімен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танысқанымызды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және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сатып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алуды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ұйымдастырушыға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өзіміздің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заңдылығымыз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біліктіліктігіміз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сапалық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және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өзге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мінездемелеріміз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(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жеткізілетін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тауар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(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тауарлар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орындалатын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жұмыстар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көрсетілетін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қызметтер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туралы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дәйексіз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мәліметтерді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ұсынылғаны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үшін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авторлық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және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аралас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құқықтардың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сондай-ақ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Қазақстан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Республикасының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қолданыстағы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заңнамасында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көзделген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өзге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де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шектеулердің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сақталуына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жауапкершілік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туралы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хабарланғанын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растаймыз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2133F2" w:rsidRPr="002133F2" w:rsidRDefault="002133F2" w:rsidP="0032253B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  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Сатып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алуға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қатысуға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жауапта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және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оған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қоса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берілетін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құжаттарда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мұндай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дәйексіз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мәліметтердің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ұсынылуы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үшін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өзімізге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толық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жауапкершілікті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аламыз</w:t>
      </w:r>
      <w:proofErr w:type="spellEnd"/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bookmarkEnd w:id="0"/>
    <w:p w:rsidR="002133F2" w:rsidRDefault="002133F2" w:rsidP="002133F2">
      <w:pPr>
        <w:shd w:val="clear" w:color="auto" w:fill="FFFFFF"/>
        <w:spacing w:after="0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  <w:sectPr w:rsidR="002133F2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2133F2" w:rsidRPr="002133F2" w:rsidRDefault="002133F2" w:rsidP="002133F2">
      <w:pPr>
        <w:shd w:val="clear" w:color="auto" w:fill="FFFFFF"/>
        <w:spacing w:after="0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133F2" w:rsidRPr="002133F2" w:rsidRDefault="002133F2" w:rsidP="0032253B">
      <w:pPr>
        <w:shd w:val="clear" w:color="auto" w:fill="FFFFFF"/>
        <w:spacing w:after="0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</w:pPr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  <w:t>Приложение 32</w:t>
      </w:r>
    </w:p>
    <w:p w:rsidR="002133F2" w:rsidRPr="002133F2" w:rsidRDefault="002133F2" w:rsidP="0032253B">
      <w:pPr>
        <w:shd w:val="clear" w:color="auto" w:fill="FFFFFF"/>
        <w:spacing w:after="0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</w:pPr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  <w:t>к Правилам осуществления</w:t>
      </w:r>
    </w:p>
    <w:p w:rsidR="002133F2" w:rsidRDefault="002133F2" w:rsidP="0032253B">
      <w:pPr>
        <w:shd w:val="clear" w:color="auto" w:fill="FFFFFF"/>
        <w:spacing w:after="0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</w:pPr>
      <w:r w:rsidRPr="002133F2"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  <w:t>государственных закупок</w:t>
      </w:r>
    </w:p>
    <w:p w:rsidR="0032253B" w:rsidRDefault="0032253B" w:rsidP="0032253B">
      <w:pPr>
        <w:shd w:val="clear" w:color="auto" w:fill="FFFFFF"/>
        <w:spacing w:after="0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</w:pPr>
    </w:p>
    <w:p w:rsidR="002133F2" w:rsidRDefault="002133F2" w:rsidP="0032253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/>
        </w:rPr>
      </w:pPr>
      <w:r w:rsidRPr="002133F2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/>
        </w:rPr>
        <w:t>Соглашение об участии в государственных закупках способом из одного источника посредством веб-портала государственных закупок</w:t>
      </w:r>
    </w:p>
    <w:p w:rsidR="0032253B" w:rsidRPr="002133F2" w:rsidRDefault="0032253B" w:rsidP="0032253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/>
        </w:rPr>
      </w:pPr>
    </w:p>
    <w:p w:rsidR="0032253B" w:rsidRDefault="002133F2" w:rsidP="0032253B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Настоящим выражаем желание принять участие в данных государственных закупках способом из одного источника посредством веб-портала государственных закупок в качестве потенциального поставщика и выражаем согласие осуществить (поставку товара (</w:t>
      </w:r>
      <w:proofErr w:type="spellStart"/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ов</w:t>
      </w:r>
      <w:proofErr w:type="spellEnd"/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), выполнение работ, оказание услуг) в соответствии с установленными требованиями и условиями, а также согласие на получение сведений, подтверждающих наше соответствие квалификационным требованиям и ограничениям, установленным</w:t>
      </w: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5" w:anchor="z111" w:history="1">
        <w:r w:rsidRPr="002133F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lang w:val="ru-RU"/>
          </w:rPr>
          <w:t>статьей 7</w:t>
        </w:r>
      </w:hyperlink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Закона.</w:t>
      </w:r>
    </w:p>
    <w:p w:rsidR="002133F2" w:rsidRPr="002133F2" w:rsidRDefault="002133F2" w:rsidP="0032253B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Настоящим подтверждаем отсутствие нарушений ограничений, предусмотренных</w:t>
      </w: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2133F2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lang w:val="ru-RU"/>
        </w:rPr>
        <w:t>статьей 7</w:t>
      </w: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Закона, а также отсутствие между мной (потенциальным поставщиком) и заказчиком и (или) организатором государственных закупок отношений, запрещенных Законом.</w:t>
      </w:r>
    </w:p>
    <w:p w:rsidR="002133F2" w:rsidRPr="002133F2" w:rsidRDefault="002133F2" w:rsidP="0032253B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Также выражаем согласие потенциального поставщика на расторжение в порядке, установленном законами Республики Казахстан, договора о государственных закупках (товара (</w:t>
      </w:r>
      <w:proofErr w:type="spellStart"/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ов</w:t>
      </w:r>
      <w:proofErr w:type="spellEnd"/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), работ, услуг), и выражаем согласие на раскрытие информации, связанной с исполнением договора о государственных закупках (накладная на отпуск запасов в сторону, акты на поставку товара, выполнения работ и оказания услуг).</w:t>
      </w:r>
    </w:p>
    <w:p w:rsidR="002133F2" w:rsidRPr="002133F2" w:rsidRDefault="002133F2" w:rsidP="0032253B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Подтверждаем,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правомочности, квалификации, качественных и иных характеристиках (поставляемого товара (</w:t>
      </w:r>
      <w:proofErr w:type="spellStart"/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ов</w:t>
      </w:r>
      <w:proofErr w:type="spellEnd"/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), выполняемых работ, оказываемых услуг), соблюдении им авторских и смежных прав, а также иных ограничений, предусмотренных действующим законодательством Республики Казахстан.</w:t>
      </w:r>
    </w:p>
    <w:p w:rsidR="002133F2" w:rsidRPr="002133F2" w:rsidRDefault="002133F2" w:rsidP="0032253B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  <w:r w:rsidRPr="002133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Принимаем на себя полную ответственность за представление в ответе на участие в закупке и прилагаемых к ней документах таких недостоверных сведений.</w:t>
      </w:r>
    </w:p>
    <w:p w:rsidR="007E3C79" w:rsidRPr="002133F2" w:rsidRDefault="007E3C79" w:rsidP="002133F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E3C79" w:rsidRPr="002133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3C"/>
    <w:rsid w:val="002133F2"/>
    <w:rsid w:val="0032253B"/>
    <w:rsid w:val="007E3C79"/>
    <w:rsid w:val="00A7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4280"/>
  <w15:chartTrackingRefBased/>
  <w15:docId w15:val="{778C960D-AD20-490C-8A25-B0AECB00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3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33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1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1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2400000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B211F-6449-4B9C-99EF-4A6E7E9A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Рахымбай</dc:creator>
  <cp:keywords/>
  <dc:description/>
  <cp:lastModifiedBy>Фарида Рахымбай</cp:lastModifiedBy>
  <cp:revision>2</cp:revision>
  <dcterms:created xsi:type="dcterms:W3CDTF">2024-12-26T10:23:00Z</dcterms:created>
  <dcterms:modified xsi:type="dcterms:W3CDTF">2024-12-26T10:41:00Z</dcterms:modified>
</cp:coreProperties>
</file>