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4" w:rsidRPr="003E2A7A" w:rsidRDefault="00E16720" w:rsidP="00F63FB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A2A04" w:rsidRPr="003E2A7A" w:rsidRDefault="00FA2A04" w:rsidP="00F6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СПЕЦИФИКАЦИЯ</w:t>
      </w:r>
    </w:p>
    <w:p w:rsidR="00FA2A04" w:rsidRPr="003E2A7A" w:rsidRDefault="00FA2A04" w:rsidP="00F63F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EBB" w:rsidRDefault="005C065A" w:rsidP="00B7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2A04" w:rsidRPr="003E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нжиниринговые услуги по осуществлению техниче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надзора и технологическому сопровождению работ по стро</w:t>
      </w:r>
      <w:r w:rsidR="00CB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ительству </w:t>
      </w:r>
      <w:r w:rsidR="0099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854" w:rsidRPr="005B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улицы </w:t>
      </w:r>
    </w:p>
    <w:p w:rsidR="00F63FB9" w:rsidRPr="00B71034" w:rsidRDefault="00E16720" w:rsidP="00B7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№38 на участке от пр. </w:t>
      </w:r>
      <w:proofErr w:type="spellStart"/>
      <w:r w:rsidRPr="00E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Ұлы</w:t>
      </w:r>
      <w:proofErr w:type="spellEnd"/>
      <w:proofErr w:type="gramStart"/>
      <w:r w:rsidRPr="00E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E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 до улицы №29 в г. Астана</w:t>
      </w:r>
      <w:bookmarkStart w:id="0" w:name="_GoBack"/>
      <w:bookmarkEnd w:id="0"/>
    </w:p>
    <w:p w:rsidR="00BE3F60" w:rsidRPr="003E2A7A" w:rsidRDefault="00BE3F60" w:rsidP="00F63FB9">
      <w:pPr>
        <w:tabs>
          <w:tab w:val="center" w:pos="7285"/>
          <w:tab w:val="right" w:pos="14570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A2A04" w:rsidRPr="00BE2946" w:rsidRDefault="00FA2A04" w:rsidP="00BE2946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ПЕРСОНАЛУ</w:t>
      </w:r>
    </w:p>
    <w:p w:rsidR="00FA2A04" w:rsidRPr="003E2A7A" w:rsidRDefault="00FA2A04" w:rsidP="00F6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подтверждающими документами)</w:t>
      </w:r>
    </w:p>
    <w:p w:rsidR="00FA2A04" w:rsidRPr="003E2A7A" w:rsidRDefault="00FA2A04" w:rsidP="00F6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04" w:rsidRPr="00BE2946" w:rsidRDefault="00FA2A04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– 1</w:t>
      </w:r>
      <w:r w:rsidRPr="003E2A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человек</w:t>
      </w:r>
      <w:r w:rsidRPr="00BE2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CBC" w:rsidRPr="003E2A7A" w:rsidRDefault="00510773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hAnsi="Times New Roman" w:cs="Times New Roman"/>
          <w:sz w:val="28"/>
          <w:szCs w:val="28"/>
        </w:rPr>
        <w:t xml:space="preserve">Инженер по материалам, качеству выполненных работ </w:t>
      </w:r>
      <w:r w:rsidR="00225CBC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7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225CBC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CBC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D65" w:rsidRDefault="00736D65" w:rsidP="0073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дорожник </w:t>
      </w:r>
      <w:r w:rsidR="00510773" w:rsidRPr="003E2A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0773" w:rsidRPr="003E2A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71BF">
        <w:rPr>
          <w:rFonts w:ascii="Times New Roman" w:hAnsi="Times New Roman" w:cs="Times New Roman"/>
          <w:sz w:val="28"/>
          <w:szCs w:val="28"/>
        </w:rPr>
        <w:t>а</w:t>
      </w:r>
      <w:r w:rsidR="00CB2F1F">
        <w:rPr>
          <w:rFonts w:ascii="Times New Roman" w:hAnsi="Times New Roman" w:cs="Times New Roman"/>
          <w:sz w:val="28"/>
          <w:szCs w:val="28"/>
        </w:rPr>
        <w:t>:</w:t>
      </w:r>
    </w:p>
    <w:p w:rsidR="00CB2F1F" w:rsidRPr="00CB2F1F" w:rsidRDefault="00736D65" w:rsidP="0073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в части инженерных сетей – 1 человек:</w:t>
      </w:r>
    </w:p>
    <w:p w:rsidR="00CB2F1F" w:rsidRPr="003E2A7A" w:rsidRDefault="00736D65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в  </w:t>
      </w:r>
      <w:r w:rsidR="00CB2F1F" w:rsidRPr="00CB2F1F">
        <w:rPr>
          <w:rFonts w:ascii="Times New Roman" w:hAnsi="Times New Roman" w:cs="Times New Roman"/>
          <w:sz w:val="28"/>
          <w:szCs w:val="28"/>
        </w:rPr>
        <w:t>части технологического оборудования</w:t>
      </w:r>
      <w:r w:rsidR="00406EE5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CB2F1F" w:rsidRPr="00CB2F1F">
        <w:rPr>
          <w:rFonts w:ascii="Times New Roman" w:hAnsi="Times New Roman" w:cs="Times New Roman"/>
          <w:sz w:val="28"/>
          <w:szCs w:val="28"/>
        </w:rPr>
        <w:t>;</w:t>
      </w:r>
    </w:p>
    <w:p w:rsidR="00FA2A04" w:rsidRPr="003E2A7A" w:rsidRDefault="00FA2A04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Геодезист – </w:t>
      </w:r>
      <w:r w:rsidR="00527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A2A04" w:rsidRPr="003E2A7A" w:rsidRDefault="00FA2A04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04" w:rsidRPr="003E2A7A" w:rsidRDefault="00B17696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Потенциальный поставщик должен представить в </w:t>
      </w:r>
      <w:r w:rsidR="0016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конкурсной</w:t>
      </w:r>
      <w:r w:rsidRPr="003E2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заявке документы, подтверждающие наличие у него квалифицированных специалистов (1 специалист на каждую позицию) соответствующих следующим требованиям:</w:t>
      </w: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985"/>
        <w:gridCol w:w="2268"/>
        <w:gridCol w:w="3543"/>
      </w:tblGrid>
      <w:tr w:rsidR="009914DD" w:rsidRPr="003E2A7A" w:rsidTr="00AA2A02">
        <w:tc>
          <w:tcPr>
            <w:tcW w:w="1956" w:type="dxa"/>
          </w:tcPr>
          <w:p w:rsidR="009914DD" w:rsidRPr="003E2A7A" w:rsidRDefault="009914DD" w:rsidP="00AA2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:rsidR="009914DD" w:rsidRPr="003E2A7A" w:rsidRDefault="009914DD" w:rsidP="00AA2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268" w:type="dxa"/>
          </w:tcPr>
          <w:p w:rsidR="009914DD" w:rsidRPr="003E2A7A" w:rsidRDefault="009914DD" w:rsidP="00AA2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3" w:type="dxa"/>
          </w:tcPr>
          <w:p w:rsidR="009914DD" w:rsidRPr="003E2A7A" w:rsidRDefault="009914DD" w:rsidP="00AA2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9914DD" w:rsidRPr="003E2A7A" w:rsidTr="00AA2A02">
        <w:tc>
          <w:tcPr>
            <w:tcW w:w="1956" w:type="dxa"/>
          </w:tcPr>
          <w:p w:rsidR="009914DD" w:rsidRPr="003E2A7A" w:rsidRDefault="009914DD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85" w:type="dxa"/>
          </w:tcPr>
          <w:p w:rsidR="009914DD" w:rsidRPr="003E2A7A" w:rsidRDefault="009914DD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минимальный стаж 10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из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опыта работы по контролю качества дорожно-строительных работ.</w:t>
            </w:r>
          </w:p>
        </w:tc>
        <w:tc>
          <w:tcPr>
            <w:tcW w:w="2268" w:type="dxa"/>
          </w:tcPr>
          <w:p w:rsidR="009914DD" w:rsidRPr="003E2A7A" w:rsidRDefault="009914DD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(в том числе бакалавр) по дорожно-строительной специальности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4DD" w:rsidRPr="003E2A7A" w:rsidRDefault="009914DD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914DD" w:rsidRPr="003E2A7A" w:rsidRDefault="009914DD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трудовая книжка; </w:t>
            </w:r>
          </w:p>
          <w:p w:rsidR="009914DD" w:rsidRPr="003E2A7A" w:rsidRDefault="009914DD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9914DD" w:rsidRPr="003E2A7A" w:rsidRDefault="009914DD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спецификации;</w:t>
            </w:r>
          </w:p>
          <w:p w:rsidR="009914DD" w:rsidRPr="003E2A7A" w:rsidRDefault="009914DD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аттестат на право осуществления инжиниринговых услуг по объектам I-уровня ответственности в части несущих и ограждающих конструкций (казахстанского образца). </w:t>
            </w:r>
          </w:p>
        </w:tc>
      </w:tr>
      <w:tr w:rsidR="00751DE8" w:rsidRPr="003E2A7A" w:rsidTr="00AA2A02">
        <w:tc>
          <w:tcPr>
            <w:tcW w:w="1956" w:type="dxa"/>
          </w:tcPr>
          <w:p w:rsidR="00751DE8" w:rsidRPr="00751DE8" w:rsidRDefault="00751DE8" w:rsidP="00751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</w:t>
            </w:r>
          </w:p>
          <w:p w:rsidR="00751DE8" w:rsidRPr="00751DE8" w:rsidRDefault="00751DE8" w:rsidP="00751DE8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E8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инженерных сетей;</w:t>
            </w:r>
          </w:p>
          <w:p w:rsidR="00751DE8" w:rsidRPr="00CB2F1F" w:rsidRDefault="00751DE8" w:rsidP="00751DE8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опыта работы по контролю качества дорожно-строительных работ</w:t>
            </w:r>
          </w:p>
        </w:tc>
        <w:tc>
          <w:tcPr>
            <w:tcW w:w="2268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(в том числе бакалавр) по дорожно-строительной специальности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трудовая книжка; 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спецификации.</w:t>
            </w:r>
          </w:p>
          <w:p w:rsidR="00751DE8" w:rsidRPr="003E2A7A" w:rsidRDefault="00751DE8" w:rsidP="005D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аттестат на право осуществления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инжиниринговых услуг по объектам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II-III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</w:t>
            </w:r>
            <w:r w:rsidRPr="003E2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в части </w:t>
            </w:r>
            <w:r w:rsidR="005D0E7C" w:rsidRPr="005D0E7C">
              <w:rPr>
                <w:rFonts w:ascii="Times New Roman" w:hAnsi="Times New Roman" w:cs="Times New Roman"/>
                <w:sz w:val="24"/>
                <w:szCs w:val="24"/>
              </w:rPr>
              <w:t>инженерных сетей</w:t>
            </w:r>
            <w:r w:rsidR="005D0E7C"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(казахстанского образца).</w:t>
            </w:r>
          </w:p>
        </w:tc>
      </w:tr>
      <w:tr w:rsidR="00751DE8" w:rsidRPr="003E2A7A" w:rsidTr="00AA2A02">
        <w:tc>
          <w:tcPr>
            <w:tcW w:w="1956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Инженер дорожник </w:t>
            </w:r>
          </w:p>
        </w:tc>
        <w:tc>
          <w:tcPr>
            <w:tcW w:w="1985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</w:t>
            </w:r>
            <w:r w:rsidR="0052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опыта работы по контролю качества дорожно-строительных работ</w:t>
            </w:r>
          </w:p>
        </w:tc>
        <w:tc>
          <w:tcPr>
            <w:tcW w:w="2268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(в том числе бакалавр) по дорожно-строительной специальности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трудовая книжка; 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спецификации.</w:t>
            </w:r>
          </w:p>
          <w:p w:rsidR="00751DE8" w:rsidRPr="003E2A7A" w:rsidRDefault="00751DE8" w:rsidP="005D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аттестат на право осуществления инжиниринговых услуг по объектам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</w:t>
            </w:r>
            <w:r w:rsidRPr="003E2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в части несущих и ограждающих конструкций (казахстанского образца).</w:t>
            </w:r>
          </w:p>
        </w:tc>
      </w:tr>
      <w:tr w:rsidR="00751DE8" w:rsidRPr="003E2A7A" w:rsidTr="00AA2A02">
        <w:tc>
          <w:tcPr>
            <w:tcW w:w="1956" w:type="dxa"/>
          </w:tcPr>
          <w:p w:rsidR="00751DE8" w:rsidRPr="00751DE8" w:rsidRDefault="00751DE8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в </w:t>
            </w:r>
            <w:r w:rsidRPr="0075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технологического</w:t>
            </w:r>
            <w:r w:rsidR="0073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985" w:type="dxa"/>
          </w:tcPr>
          <w:p w:rsidR="00751DE8" w:rsidRPr="001F7CE1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опыта работы по контролю качества дорожно-строительных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268" w:type="dxa"/>
          </w:tcPr>
          <w:p w:rsidR="00751DE8" w:rsidRPr="001F7CE1" w:rsidRDefault="00751DE8" w:rsidP="009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(в том числе бакалавр) по строительной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трудовая книжка; 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спецификации.</w:t>
            </w:r>
          </w:p>
          <w:p w:rsidR="00751DE8" w:rsidRPr="003E2A7A" w:rsidRDefault="00751DE8" w:rsidP="00751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аттестат на право осуществления инжиниринговых услуг по объектам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II-III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</w:t>
            </w:r>
            <w:r w:rsidRPr="003E2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в части </w:t>
            </w:r>
            <w:r w:rsidR="0073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(казахстанского образца).</w:t>
            </w:r>
          </w:p>
        </w:tc>
      </w:tr>
      <w:tr w:rsidR="00751DE8" w:rsidRPr="003E2A7A" w:rsidTr="00AA2A02">
        <w:trPr>
          <w:trHeight w:val="274"/>
        </w:trPr>
        <w:tc>
          <w:tcPr>
            <w:tcW w:w="1956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материалам, качеству выполненных работ</w:t>
            </w:r>
          </w:p>
        </w:tc>
        <w:tc>
          <w:tcPr>
            <w:tcW w:w="1985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</w:t>
            </w:r>
            <w:r w:rsidR="0052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опыта работы по контролю качества дорожно-строительных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268" w:type="dxa"/>
          </w:tcPr>
          <w:p w:rsidR="00751DE8" w:rsidRPr="001F7CE1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9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(в том числе бакалавр) по дорожно-строительной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строительстве (в случае образования в строительстве необходим опыт работ в лаборатории по контролю качества дорожно-строительных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не менее 3 лет, подтверждающийся записью в трудовой книжке)</w:t>
            </w:r>
          </w:p>
        </w:tc>
        <w:tc>
          <w:tcPr>
            <w:tcW w:w="3543" w:type="dxa"/>
          </w:tcPr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трудовая книжка; 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спецификации.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аттестат на право осуществления инжиниринговых услуг по объектам I или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II-III уровня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в части несущих и ограждающих </w:t>
            </w: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(казахстанского образца).</w:t>
            </w:r>
          </w:p>
        </w:tc>
      </w:tr>
      <w:tr w:rsidR="00751DE8" w:rsidRPr="003E2A7A" w:rsidTr="00AA2A02">
        <w:trPr>
          <w:trHeight w:val="2553"/>
        </w:trPr>
        <w:tc>
          <w:tcPr>
            <w:tcW w:w="1956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Геодезист</w:t>
            </w:r>
          </w:p>
        </w:tc>
        <w:tc>
          <w:tcPr>
            <w:tcW w:w="1985" w:type="dxa"/>
          </w:tcPr>
          <w:p w:rsidR="00751DE8" w:rsidRPr="003E2A7A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 не менее 3 лет.</w:t>
            </w:r>
          </w:p>
        </w:tc>
        <w:tc>
          <w:tcPr>
            <w:tcW w:w="2268" w:type="dxa"/>
          </w:tcPr>
          <w:p w:rsidR="00751DE8" w:rsidRPr="001F7CE1" w:rsidRDefault="00751DE8" w:rsidP="00AA2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с</w:t>
            </w:r>
            <w:r w:rsidRPr="001F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реднетехническое образование в геодезии и картографии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</w:t>
            </w:r>
            <w:r w:rsidRPr="001F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F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</w:p>
        </w:tc>
        <w:tc>
          <w:tcPr>
            <w:tcW w:w="3543" w:type="dxa"/>
          </w:tcPr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трудовая книжка; 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(в случае необходимости подтверждения специализации, предоставить приложение к диплому);</w:t>
            </w:r>
          </w:p>
          <w:p w:rsidR="00751DE8" w:rsidRPr="003E2A7A" w:rsidRDefault="00751DE8" w:rsidP="00AA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резюме для предлагаемой профессиональной деятельности по форме согласно приложению к технической спецификации.</w:t>
            </w:r>
          </w:p>
        </w:tc>
      </w:tr>
    </w:tbl>
    <w:p w:rsidR="00EE793D" w:rsidRDefault="00EE793D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96" w:rsidRPr="00C81828" w:rsidRDefault="00FA2A04" w:rsidP="009C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должен быть мобилизован не позднее, чем в пятидневный срок с момента заключения договора. В течение гарантийного периода устранения дефектов работу продолжит </w:t>
      </w:r>
      <w:r w:rsidR="005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инженер, остальные сотрудники будут привлекаться по мере необходимости. </w:t>
      </w:r>
      <w:r w:rsidR="00B17696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представляемых документов (трудовая книжка, диплом и аттестат</w:t>
      </w:r>
      <w:r w:rsidR="00510773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</w:t>
      </w:r>
      <w:r w:rsidR="00B17696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2DF6" w:rsidRPr="00C52DF6" w:rsidRDefault="00C52DF6" w:rsidP="00C5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Потенциальный поставщик о</w:t>
      </w:r>
      <w:r w:rsidRPr="00C52D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беспечивает наличие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заявленных в своей конкурсной заявке</w:t>
      </w:r>
      <w:r w:rsidRPr="00C52D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квалифицированных сотрудников на Объекте в течение всего времени работы Подрядчика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81828" w:rsidRPr="00C81828" w:rsidRDefault="00C81828" w:rsidP="009C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3" w:rsidRPr="007B49F7" w:rsidRDefault="00BE1AC3" w:rsidP="00EE7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kk-KZ" w:eastAsia="en-GB"/>
        </w:rPr>
      </w:pPr>
      <w:r w:rsidRPr="00BE1AC3">
        <w:rPr>
          <w:rFonts w:ascii="Times New Roman" w:eastAsia="MS Mincho" w:hAnsi="Times New Roman" w:cs="Times New Roman"/>
          <w:b/>
          <w:sz w:val="28"/>
          <w:szCs w:val="28"/>
          <w:lang w:eastAsia="en-GB"/>
        </w:rPr>
        <w:t>2. ОТЧЕТНОСТЬ</w:t>
      </w:r>
    </w:p>
    <w:p w:rsidR="007B49F7" w:rsidRDefault="007B49F7" w:rsidP="00EE7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right" w:pos="907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kk-KZ" w:eastAsia="en-GB"/>
        </w:rPr>
      </w:pPr>
    </w:p>
    <w:p w:rsidR="00BE1AC3" w:rsidRPr="00BE1AC3" w:rsidRDefault="00BE1AC3" w:rsidP="00EE7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right" w:pos="907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en-GB"/>
        </w:rPr>
      </w:pPr>
      <w:r w:rsidRPr="00BE1AC3">
        <w:rPr>
          <w:rFonts w:ascii="Times New Roman" w:eastAsia="MS Mincho" w:hAnsi="Times New Roman" w:cs="Times New Roman"/>
          <w:sz w:val="28"/>
          <w:szCs w:val="28"/>
          <w:lang w:eastAsia="en-GB"/>
        </w:rPr>
        <w:t>Технадзор</w:t>
      </w:r>
      <w:r w:rsidRPr="00BE1AC3">
        <w:rPr>
          <w:rFonts w:ascii="Times New Roman" w:eastAsia="MS Mincho" w:hAnsi="Times New Roman" w:cs="Times New Roman"/>
          <w:snapToGrid w:val="0"/>
          <w:sz w:val="28"/>
          <w:szCs w:val="28"/>
          <w:lang w:eastAsia="en-GB"/>
        </w:rPr>
        <w:t xml:space="preserve"> должен представлять Заказчику отчет о ходе выполнения работ, не позднее 22 числа каждого месяца, в котором должно содержаться краткое описание выполненных работ, с указанием появившихся проблем и рекомендуемых решений, а также рекомендации для последующих действий, которые должен предпринять Заказчик для беспрепятственной реализации проекта.</w:t>
      </w:r>
    </w:p>
    <w:p w:rsidR="00BE1AC3" w:rsidRPr="00BE1AC3" w:rsidRDefault="00BE1AC3" w:rsidP="00EE7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right" w:pos="907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en-GB"/>
        </w:rPr>
      </w:pPr>
      <w:r w:rsidRPr="00BE1AC3">
        <w:rPr>
          <w:rFonts w:ascii="Times New Roman" w:eastAsia="MS Mincho" w:hAnsi="Times New Roman" w:cs="Times New Roman"/>
          <w:snapToGrid w:val="0"/>
          <w:sz w:val="28"/>
          <w:szCs w:val="28"/>
          <w:lang w:eastAsia="en-GB"/>
        </w:rPr>
        <w:t>Содержание и формат этих отчетов должны соответствовать требованиям нормативно-технических документов действующих на территории Республики Казахстан.</w:t>
      </w:r>
    </w:p>
    <w:p w:rsidR="005C065A" w:rsidRPr="003E2A7A" w:rsidRDefault="005C065A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04" w:rsidRPr="00BE1AC3" w:rsidRDefault="00FA2A04" w:rsidP="00EE793D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УСЛУГАМ</w:t>
      </w:r>
      <w:r w:rsidR="00B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773" w:rsidRPr="003E2A7A" w:rsidRDefault="00510773" w:rsidP="00EE7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46" w:rsidRPr="008F530C" w:rsidRDefault="00BE2946" w:rsidP="00EE793D">
      <w:pPr>
        <w:pStyle w:val="3"/>
        <w:spacing w:after="0"/>
        <w:ind w:left="0" w:firstLine="708"/>
        <w:jc w:val="both"/>
        <w:rPr>
          <w:sz w:val="28"/>
          <w:szCs w:val="28"/>
          <w:lang w:eastAsia="x-none"/>
        </w:rPr>
      </w:pPr>
      <w:r w:rsidRPr="008F530C">
        <w:rPr>
          <w:sz w:val="28"/>
          <w:szCs w:val="28"/>
          <w:lang w:val="x-none" w:eastAsia="x-none"/>
        </w:rPr>
        <w:t>Наличие свидетельств</w:t>
      </w:r>
      <w:r w:rsidR="0016376D">
        <w:rPr>
          <w:sz w:val="28"/>
          <w:szCs w:val="28"/>
          <w:lang w:eastAsia="x-none"/>
        </w:rPr>
        <w:t>а</w:t>
      </w:r>
      <w:r w:rsidRPr="008F530C">
        <w:rPr>
          <w:sz w:val="28"/>
          <w:szCs w:val="28"/>
          <w:lang w:val="x-none" w:eastAsia="x-none"/>
        </w:rPr>
        <w:t xml:space="preserve"> об </w:t>
      </w:r>
      <w:r w:rsidR="00877790" w:rsidRPr="003E2A7A">
        <w:rPr>
          <w:sz w:val="28"/>
          <w:szCs w:val="28"/>
        </w:rPr>
        <w:t>«Аккредитации юридического лица, на право осуществления инжиниринговых услуг по техническому надзору на технически и технологически сложных объектах первого уровня ответственности»</w:t>
      </w:r>
      <w:r w:rsidRPr="008F530C">
        <w:rPr>
          <w:sz w:val="28"/>
          <w:szCs w:val="28"/>
          <w:lang w:eastAsia="x-none"/>
        </w:rPr>
        <w:t>.</w:t>
      </w:r>
    </w:p>
    <w:p w:rsidR="009647F1" w:rsidRDefault="009647F1" w:rsidP="00EE793D">
      <w:pPr>
        <w:pStyle w:val="a5"/>
        <w:tabs>
          <w:tab w:val="left" w:pos="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инжиниринговых услуг 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осуществляться в соответствии с</w:t>
      </w:r>
      <w:r w:rsidR="00A852BF"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действующей нормативно-технической документацией и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«Инструкцией по контролю качества и приёмке работ при строительстве и ремонте автомобильных дорог» </w:t>
      </w:r>
      <w:proofErr w:type="gramStart"/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РК 218-35-16, утвержденной 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автомобильных дорог Министерства по инвестициям и развитию Республики Казахстан №75 от 20.05.2016 года, </w:t>
      </w:r>
      <w:r w:rsidR="00ED59EA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оказания инжиниринговых услуг в сфере архитектурной, градостроительной и 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строительной деятельности, утверждёнными приказом Министра национальной экономики Республики Казахстан от 3 ф</w:t>
      </w:r>
      <w:r w:rsidR="00ED59EA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евраля 2015 года № 71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2A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77790" w:rsidRPr="0016376D" w:rsidRDefault="00877790" w:rsidP="00EE7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Организация, проводящая технический надзор, должна осуществлять контроль за соблюдением генеральным подрядчиком графика производства работ, а также контроль за качеством применяемых материалов, согласно требованиям проектно-сметной документации.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77790" w:rsidRPr="00877790" w:rsidRDefault="00877790" w:rsidP="00EE7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оказания инжиниринговых услуг по техническому надзору исполнитель обязуется: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представление и защита интересов заказчика на объектах строительства в качестве технического представителя заказчика</w:t>
      </w:r>
      <w:r w:rsidRPr="001D1C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 обеспечение своевременного и правильного оформления технических условий, исполнительных съемок и своевременное представление строительной площадки;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 обеспечение полного соответствия проектно-сметной документации производимых подрядчиком строительно-монтажных и дорожно-строительных работ, технического надзора строительства, реконструкции и капитального ремонта объектов;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 обеспечение соблюдения подрядчиком на строительных площадках правил техники безопасности, охраны труда и защиты окружающей среды;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 проверка качества применяемых на объектах строительных материалов, конструкций и изделий, организация их лабораторного испытания в соответствии со стандартами и другими нормативно-техническими документами, действующими в Республике Казахстан, и наличия документов, удостоверяющих качество (технические паспорта, сертификаты, результаты лабораторных испытаний и другие);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6) представление плановой и внеплановой отчетности заказчику о ходе реализации проектов;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7) рассмотрение и представление на утверждение заказчику подготовленных подрядчиком календарных планов работ;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8) оценка соответствия темпов производства работ утвержденному графику, хода комплектации объектов материальными ресурсами и техническими средствами, обеспеченности квалифицированной рабочей силой;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9) ведение учета машин и механизмов, работающих на объектах, оценка их технической пригодности и соответствия перечню, указанному в конкурсной заявке подрядчика;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10) проверка и оценка временных зданий и сооружений, складского хозяйства и средств малой механизации подрядчика на их соответствие условиям и требованиям проекта и договора подряда;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11) проверка претензий подрядчика в отношении продления сроков выполнения работ, компенсации дополнительных или непредвиденных работ, затрат и выдача рекомендаций заказчику;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12) проверка объемов выполненных работ и их стоимости в соответствии с утвержденной сметой и заверение актов приемки выполненных работ при промежуточной оплате или при окончательном расчете с подрядчиком;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13) представление заказчику периодических отчетов о ходе реализации проектов, деятельности подрядчика, качестве работ, об освоении выделенных бюджетных ассигнований и прогнозах на будущее;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14) информирование заказчика о возможных проблемах, которые возникли или могут возникнуть в отношении реализации договора подряда и выдача рекомендаций;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15) представление заказчику предложений, необходимых для завершения работ в срок, подготовка всех необходимых документов по принятым предложениям;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16) представление подрядчику своевременной помощи и выдача необходимых рекомендаций по вопросам, касающимся исполнения договоров подряда, оценке качества материалов и изделий, проведению разбивочных работ и исполнительных съемок;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17) обеспечение подготовки и утверждения технических отчетов и сводок, своевременного документирования хода производства работ;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18) проведение периодических и окончательных измерений выполненных объемов работ и выдача заключений об их соответствии отчетам подрядчика;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19) обеспечение приемки и сохранности всех гарантийных документов и сертификатов на все материалы, конструкции, оборудование и их передача заказчику по окончанию проектов;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20) проведение осмотров, обследований и, при необходимости, испытаний законченных строительством объектов, предъявление замечаний, обеспечение их полного устранения подрядчиком и в установленном порядке представление рекомендации заказчику о приемке объектов в эксплуатацию;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21) проверка выполнения подрядчиком гарантийных обязательств по устранению выявленных дефектов, удержания штрафов и пени за некачественно или несвоевременно выполненные работы;</w:t>
      </w:r>
    </w:p>
    <w:p w:rsid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22) оказание услуг, оговоренных в договоре с заказчиком, необходимых для успешной реализации проектов и выполнения договоров подряда.</w:t>
      </w:r>
    </w:p>
    <w:p w:rsidR="0016376D" w:rsidRPr="0016376D" w:rsidRDefault="0016376D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оказании инжиниринговых услуг эксперт либо организация, оказывающая инжиниринговые услуги, в соответствии с законодательством и условиями договоров: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представляет, по поручению заказчика, его интересы в отношениях с местными исполнительными органами, с владельцами земельных участков и коммуникаций, с другими организациями и общественностью по вопросам строительства и реконструкции объектов;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2) имеет доступ к строительным площадкам, мастерским, заводам, а также к другим местам изготовления, производства и подготовки материалов для объектов; 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 запрашивает у подрядчика и субподрядчиков необходимую исполнительную документацию по объекту;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 приостанавливает производство работ в случае обнаружения нарушений технологии, отклонений от проекта, применения некачественных строительных материалов до устранения выявленных дефектов и нарушений;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 вносит предложения заказчику об отстранении от работ подрядчика, систематически допускающего отклонения от проекта, нарушающего правила производства работ и требования нормативно-технических документов;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6) вносит предложения заказчику по корректировке предъявленных для оплаты документов или исключению из актов приемки выполненных работ, </w:t>
      </w: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предъявленных к оплате, стоимости объемов работ, которые не соответствуют нормативным требованиям и проектной документации;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7) направляет предложения должностным лицам подрядчика об устранении дефектов и причин их возникновения;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8) требует от подрядчика выполнения повторных испытаний или экспертизы работ и материалов;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9) создает систему учета, использования и хранения документов, включая корреспонденцию, данные исследований и испытаний, протоколов заседаний, финансовые записи, дневник строительной площадки.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" w:name="SUB900"/>
      <w:bookmarkEnd w:id="1"/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Эксперт либо организация, оказывающая инжиниринговые услуги, несут ответственность перед заказчиком за качественное, своевременное и полное оказание инжиниринговых услуг, предусмотренных договором в соответствии с законодательством Республики Казахстан.</w:t>
      </w:r>
    </w:p>
    <w:p w:rsidR="00877790" w:rsidRPr="00877790" w:rsidRDefault="00877790" w:rsidP="00EE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" w:name="SUB1000"/>
      <w:bookmarkEnd w:id="2"/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случае несоблюдения экспертом требований Правил действие аттестационного свидетельства, удостоверяющее его статус и право на выполнение инжиниринговых услуг, приостанавливается либо отзывается в порядке, предусмотренном </w:t>
      </w:r>
      <w:bookmarkStart w:id="3" w:name="sub1000007767"/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begin"/>
      </w: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instrText xml:space="preserve"> HYPERLINK "jl:1021682.520000 " </w:instrText>
      </w: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separate"/>
      </w:r>
      <w:r w:rsidRPr="008777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законодательством</w:t>
      </w:r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  <w:bookmarkEnd w:id="3"/>
      <w:r w:rsidRPr="00877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Казахстан.</w:t>
      </w:r>
    </w:p>
    <w:p w:rsidR="00877790" w:rsidRPr="00EE793D" w:rsidRDefault="00D67EF6" w:rsidP="00EE79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проводящая технический надзор,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на объекте актуализированную нормативно-техническую документацию.</w:t>
      </w:r>
    </w:p>
    <w:p w:rsidR="00D9027E" w:rsidRDefault="00D67EF6" w:rsidP="00D67E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Заказчик просит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отстранить</w:t>
      </w: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лицо, являющееся 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</w:t>
      </w: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соисполнителя</w:t>
      </w: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указывая при этом обоснованные причины,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удалить это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 с Объекта в течение 72 часов.</w:t>
      </w:r>
    </w:p>
    <w:p w:rsidR="0057772A" w:rsidRPr="0057772A" w:rsidRDefault="0057772A" w:rsidP="00D67E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обязан привлечь к оказанию услуг работников, указанных в сведениях о квалификации в конкурсной заявке. При замене этих лиц на других, Подрядчик должен получить согласие Заказчика на такую замену. Квалификация новых работников должна быть равна или выше квалификации работников, перечисленных в конкурсной заявке. В данном случае Поставщик представляет письменное обоснование о необходимости замены с приложением подтверждающих документов.</w:t>
      </w:r>
    </w:p>
    <w:p w:rsidR="00D67EF6" w:rsidRPr="0057772A" w:rsidRDefault="00D67EF6" w:rsidP="00D67E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после окончания работ Подрядчиком по Договору подряда направляет Заказчику письменное уведомление об окончании работ и передает копии всей рабочей документации (журналы, отчеты, расчеты, акты на выполненные и скрытые работы и т.д.).</w:t>
      </w:r>
    </w:p>
    <w:p w:rsidR="00D67EF6" w:rsidRPr="0057772A" w:rsidRDefault="00D67EF6" w:rsidP="00D67E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E" w:rsidRPr="003E2A7A" w:rsidRDefault="00D9027E" w:rsidP="00EE793D">
      <w:pPr>
        <w:pStyle w:val="a5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И ОБОРУДОВАНИЕ</w:t>
      </w:r>
    </w:p>
    <w:p w:rsidR="000C1BA0" w:rsidRPr="003E2A7A" w:rsidRDefault="000C1BA0" w:rsidP="00EE793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A4C" w:rsidRPr="001F7CE1" w:rsidRDefault="00461A4C" w:rsidP="00EE7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Технадзору разрешен неограниченный доступ к операциям отбора проб Подрядчиком, к заводам и испытательным помещениям, оборудованию и записям о результатах испытаний, а также имеет право присутствовать при проведении всех </w:t>
      </w:r>
      <w:proofErr w:type="gramStart"/>
      <w:r w:rsidRPr="001F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испытаний</w:t>
      </w:r>
      <w:proofErr w:type="gramEnd"/>
      <w:r w:rsidRPr="001F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потребовать провести дополнительные и повторные испытания, кроме тех, которые предусмотрены Планом контроля качества Подрядчика, в том числе непосредственные испытания материалов на месте их производства (п. 202 Раздела 200 Материалы и испытания материалов). </w:t>
      </w:r>
    </w:p>
    <w:p w:rsidR="00A20087" w:rsidRPr="00E003B4" w:rsidRDefault="00AD71BF" w:rsidP="00D37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Служба технического надзора (далее - Технадзор) должна</w:t>
      </w:r>
      <w:r w:rsidR="00D37EAD"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- </w:t>
      </w:r>
      <w:r w:rsidR="00733E0D" w:rsidRPr="00E003B4">
        <w:rPr>
          <w:rFonts w:ascii="Times New Roman" w:hAnsi="Times New Roman" w:cs="Times New Roman"/>
          <w:sz w:val="28"/>
          <w:szCs w:val="28"/>
        </w:rPr>
        <w:t>передвижную лабораторию для проведения испытаний в случае разночтения результатов инструментального контроля.</w:t>
      </w:r>
      <w:r w:rsidR="00A20087" w:rsidRPr="00E003B4">
        <w:rPr>
          <w:rFonts w:ascii="Times New Roman" w:hAnsi="Times New Roman" w:cs="Times New Roman"/>
          <w:sz w:val="28"/>
          <w:szCs w:val="28"/>
        </w:rPr>
        <w:t xml:space="preserve"> Наличие передвижной лаборатории </w:t>
      </w:r>
      <w:r w:rsidR="00A20087" w:rsidRPr="00E003B4">
        <w:rPr>
          <w:rFonts w:ascii="Times New Roman" w:hAnsi="Times New Roman" w:cs="Times New Roman"/>
          <w:sz w:val="28"/>
          <w:szCs w:val="28"/>
        </w:rPr>
        <w:lastRenderedPageBreak/>
        <w:t>подтверждается отметкой в свидетельстве о регистрации транспортного средства. Для подтверждения принадлежности автомобиля необходимы электронные копии оригиналов либо нотариально засвидетельствованных копий документов права собственности (свидетельство о регистрации транспортных средств).</w:t>
      </w:r>
    </w:p>
    <w:p w:rsidR="00A20087" w:rsidRPr="00E003B4" w:rsidRDefault="00A20087" w:rsidP="00EE7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1A4C" w:rsidRPr="00E003B4" w:rsidRDefault="00AD71BF" w:rsidP="00EE7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участке необходимо иметь следующие средства измерени</w:t>
      </w:r>
      <w:r w:rsidR="00D37EAD"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контроля:</w:t>
      </w:r>
    </w:p>
    <w:p w:rsidR="00461A4C" w:rsidRPr="00E003B4" w:rsidRDefault="00461A4C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Нивелир с погрешностью не более 3 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мм на 30 м.</w:t>
      </w:r>
      <w:r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A4C" w:rsidRPr="00E003B4" w:rsidRDefault="00461A4C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Тахеометр </w:t>
      </w:r>
      <w:r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минимальной погрешностью угловой сьемки 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секунд</w:t>
      </w:r>
      <w:r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A4C" w:rsidRPr="00E003B4" w:rsidRDefault="00461A4C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3-х метровая рейка для измерения ровности</w:t>
      </w:r>
      <w:r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A4C" w:rsidRPr="00E003B4" w:rsidRDefault="00461A4C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Прибор для оценки прочнос</w:t>
      </w:r>
      <w:r w:rsidR="00D37EA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 бетона неразрушающим методом;</w:t>
      </w:r>
    </w:p>
    <w:p w:rsidR="00D37EAD" w:rsidRPr="00E003B4" w:rsidRDefault="00D37EAD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hAnsi="Times New Roman" w:cs="Times New Roman"/>
          <w:sz w:val="28"/>
          <w:szCs w:val="28"/>
        </w:rPr>
        <w:t>Аккредитованная дорожная лаборатория;</w:t>
      </w:r>
    </w:p>
    <w:p w:rsidR="00D37EAD" w:rsidRPr="00E003B4" w:rsidRDefault="00D37EAD" w:rsidP="00EE793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003B4">
        <w:rPr>
          <w:rFonts w:ascii="Times New Roman" w:hAnsi="Times New Roman" w:cs="Times New Roman"/>
          <w:sz w:val="28"/>
          <w:szCs w:val="28"/>
        </w:rPr>
        <w:t>Передвижная лаборатория для проведения испытаний.</w:t>
      </w:r>
    </w:p>
    <w:p w:rsidR="00071986" w:rsidRDefault="00461A4C" w:rsidP="00E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Потенциальный поставщик должен представить на средства измерения и контроля</w:t>
      </w:r>
      <w:r w:rsidR="00EE793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копии сертификатов о поверке,</w:t>
      </w:r>
      <w:r w:rsidR="00D37EA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0315"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удостоверяющих </w:t>
      </w:r>
      <w:r w:rsidR="00940315"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(счета-фактуры либо иные документы,</w:t>
      </w:r>
      <w:r w:rsidR="00940315" w:rsidRPr="00E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удостоверяющие </w:t>
      </w:r>
      <w:r w:rsidR="00940315" w:rsidRPr="00E0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собственности),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лабораторию</w:t>
      </w:r>
      <w:r w:rsidR="00D37EA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(ии)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="00EE793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37EAD"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копии договоров</w:t>
      </w:r>
      <w:r w:rsidRPr="00E003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услуги лаборатории  </w:t>
      </w:r>
      <w:r w:rsidRPr="00E003B4">
        <w:rPr>
          <w:rFonts w:ascii="Times New Roman" w:hAnsi="Times New Roman" w:cs="Times New Roman"/>
          <w:sz w:val="28"/>
          <w:szCs w:val="28"/>
        </w:rPr>
        <w:t>(в дорожной сфере) с предоставлением аттестата аккредитации.</w:t>
      </w:r>
      <w:r w:rsidR="0094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87" w:rsidRPr="003E2A7A" w:rsidRDefault="00A20087" w:rsidP="00EE7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E" w:rsidRPr="003E2A7A" w:rsidRDefault="00D9027E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A2A04" w:rsidRPr="003E2A7A" w:rsidRDefault="00FA2A04" w:rsidP="00EE793D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ДОКУМЕНТАЦИИ</w:t>
      </w:r>
    </w:p>
    <w:p w:rsidR="00FA2A04" w:rsidRPr="003E2A7A" w:rsidRDefault="00FA2A04" w:rsidP="00EE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A04" w:rsidRPr="003E2A7A" w:rsidRDefault="00FA2A04" w:rsidP="00EE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Технадзор должен  вести следующую документацию: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журнал</w:t>
      </w:r>
      <w:r w:rsidRPr="003E2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данные о погоде, в том числе данные по максимальной и минимальной температуре, влажности, осадкам и периодам неблагоприятных погодных условий, влиянию погодных условий на темпы выполнения Работ;</w:t>
      </w:r>
      <w:r w:rsidRPr="003E2A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официальная корреспонденция, полученная офисом Технадзора и отправленная из него;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обследовании материалов, в том числе журналы по отбору проб, лабораторные журналы по испытанию материалов, отчёты по лабораторным испытаниям;</w:t>
      </w:r>
    </w:p>
    <w:p w:rsidR="00FA2A04" w:rsidRPr="00877790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на скрытые и выполненные работы с приложениями документов, подтверждающих объем и качество продукции</w:t>
      </w:r>
      <w:r w:rsidR="003927D6"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исполнительные схемы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7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Акты скрытых работ должны быть </w:t>
      </w:r>
      <w:r w:rsidR="00B32548" w:rsidRPr="00877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пронумерованы, переплетены</w:t>
      </w:r>
      <w:r w:rsidRPr="00877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привязаны к формам выполненных работ в виде реестра;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выноса в натуру, в том числе информация о постоянных маркировочных столбиках, если таковые имеются;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Изначальные отметки уровня грунта</w:t>
      </w:r>
      <w:r w:rsidRPr="003E2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и схемы объекта, выданные Генеральному подрядчику;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Отчёты Генерального подрядчика по рабочей силе и оборудованию;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Протоколы совещаний на строительной площадке;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или видеосъёмки о ходе выполнения работ;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отчёты</w:t>
      </w:r>
      <w:r w:rsidR="00D828A9"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ежемесячные отчеты</w:t>
      </w:r>
      <w:r w:rsidR="00217E1C"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технадзора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Копии всех расчётов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контрольных замеров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3927D6" w:rsidRPr="003E2A7A" w:rsidRDefault="00FA2A04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Накопительную ведомость объёмов работ с указанием их стоимости и общего объёма планируемых к выполнению работ;</w:t>
      </w:r>
      <w:r w:rsidR="003927D6"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2A04" w:rsidRPr="003E2A7A" w:rsidRDefault="003927D6" w:rsidP="00EE793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для регистрации всех претензии третьей стороны вместе с папкой, где собраны все такие претензии и жалобы; 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претензий Генерального подрядчика, в том числе вся относящаяся к ним корреспонденция и расчёты Технадзора;</w:t>
      </w:r>
    </w:p>
    <w:p w:rsidR="00FA2A04" w:rsidRPr="003E2A7A" w:rsidRDefault="00FA2A04" w:rsidP="00EE793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всех несчастных случаев</w:t>
      </w:r>
      <w:r w:rsidR="00217E1C" w:rsidRPr="003E2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1C"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технике безопасности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Субподрядчики </w:t>
      </w:r>
    </w:p>
    <w:p w:rsidR="00FA2A04" w:rsidRPr="009914DD" w:rsidRDefault="00FA2A04" w:rsidP="00EE793D">
      <w:pPr>
        <w:tabs>
          <w:tab w:val="num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3.01 Субподрядчики – Одобрения и пр.</w:t>
      </w:r>
      <w:r w:rsidRPr="0099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2A04" w:rsidRPr="003E2A7A" w:rsidRDefault="00FA2A04" w:rsidP="00EE793D">
      <w:pPr>
        <w:tabs>
          <w:tab w:val="num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3.02 Папки по каждому субподрядчику</w:t>
      </w:r>
      <w:r w:rsidRPr="0099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709"/>
          <w:tab w:val="num" w:pos="993"/>
        </w:tabs>
        <w:spacing w:after="0" w:line="240" w:lineRule="auto"/>
        <w:ind w:hanging="1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</w:t>
      </w:r>
    </w:p>
    <w:p w:rsidR="00FA2A04" w:rsidRPr="003E2A7A" w:rsidRDefault="00FA2A04" w:rsidP="00EE793D">
      <w:pPr>
        <w:tabs>
          <w:tab w:val="num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4.01 Переписка по вопросам проектирования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tabs>
          <w:tab w:val="num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4.02 и прочее…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Чертежи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Уведомления, инструкции и приказы об изменениях; 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Графики работ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Коммуникации и коммунальные службы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по ходу выполнения работ;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Запросы Генерального подрядчика об одобрении скрытых работ до перекрытия;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Лаборатория и испытания материалов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2A04" w:rsidRPr="003E2A7A" w:rsidRDefault="00FA2A04" w:rsidP="00EE793D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Совещания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  <w:r w:rsidRPr="003E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1A4C" w:rsidRDefault="00FA2A04" w:rsidP="007B49F7">
      <w:pPr>
        <w:numPr>
          <w:ilvl w:val="0"/>
          <w:numId w:val="4"/>
        </w:numPr>
        <w:tabs>
          <w:tab w:val="clear" w:pos="1920"/>
          <w:tab w:val="num" w:pos="0"/>
          <w:tab w:val="num" w:pos="56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Отчёты</w:t>
      </w:r>
    </w:p>
    <w:p w:rsidR="009914DD" w:rsidRDefault="009914DD" w:rsidP="009914DD">
      <w:pPr>
        <w:tabs>
          <w:tab w:val="num" w:pos="993"/>
          <w:tab w:val="num" w:pos="19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4DD" w:rsidRDefault="009914DD" w:rsidP="009914DD">
      <w:pPr>
        <w:tabs>
          <w:tab w:val="num" w:pos="993"/>
          <w:tab w:val="num" w:pos="19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Подпись___________(Руководитель компании/консорциума), печать</w:t>
      </w:r>
    </w:p>
    <w:p w:rsidR="003F42E0" w:rsidRDefault="003F42E0" w:rsidP="009914DD">
      <w:pPr>
        <w:tabs>
          <w:tab w:val="num" w:pos="993"/>
          <w:tab w:val="num" w:pos="19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EAD" w:rsidRDefault="00D37E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F42E0" w:rsidRPr="007B49F7" w:rsidRDefault="003F42E0" w:rsidP="009914DD">
      <w:pPr>
        <w:tabs>
          <w:tab w:val="num" w:pos="993"/>
          <w:tab w:val="num" w:pos="19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4DD" w:rsidRDefault="009914DD" w:rsidP="009914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2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1.   Резюме для предлагаемой профессиональной деятельности</w:t>
      </w:r>
    </w:p>
    <w:p w:rsidR="00861993" w:rsidRPr="003E2A7A" w:rsidRDefault="00861993" w:rsidP="009914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14DD" w:rsidRPr="00381892" w:rsidRDefault="00381892" w:rsidP="0038189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№</w:t>
      </w:r>
      <w:r w:rsidR="008009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, наименование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лота 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6397"/>
      </w:tblGrid>
      <w:tr w:rsidR="00D37EAD" w:rsidRPr="003E2A7A" w:rsidTr="00D37EAD">
        <w:trPr>
          <w:trHeight w:val="323"/>
        </w:trPr>
        <w:tc>
          <w:tcPr>
            <w:tcW w:w="10031" w:type="dxa"/>
            <w:gridSpan w:val="2"/>
          </w:tcPr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Предлагаемая позиция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[</w:t>
            </w:r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только один кандидат на предлагаемую позицию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]: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Название компании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[</w:t>
            </w:r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Вставьте название компании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]: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ФИО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[</w:t>
            </w:r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Фамилия  /имя/ отчество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]: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77"/>
                <w:tab w:val="right" w:pos="900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kk-KZ" w:eastAsia="it-IT"/>
              </w:rPr>
            </w:pP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left" w:pos="450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Дата рождения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Национальност</w:t>
            </w:r>
            <w:proofErr w:type="gramStart"/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гражданство)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  <w:t>Образование</w:t>
            </w:r>
            <w:r w:rsidRPr="003E2A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Обозначьте университет/академию и иные учебные заведения, период обучения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3E2A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r w:rsidRPr="003E2A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3E2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Другие тренинги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[</w:t>
            </w:r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Обозначьте место и дату о прохождении тренингов и  сертификаты</w:t>
            </w:r>
            <w:proofErr w:type="gramStart"/>
            <w:r w:rsidRPr="003E2A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proofErr w:type="gramEnd"/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D37EAD" w:rsidRPr="003E2A7A" w:rsidRDefault="00D37EAD" w:rsidP="00D37E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ab/>
            </w:r>
          </w:p>
          <w:p w:rsidR="00BB739F" w:rsidRPr="00BB739F" w:rsidRDefault="00D37EAD" w:rsidP="00E003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</w:t>
            </w:r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  <w:proofErr w:type="gramStart"/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Запись</w:t>
            </w:r>
            <w:proofErr w:type="gramEnd"/>
            <w:r w:rsidRPr="003E2A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трудовой книжке относящаяся к назначению</w:t>
            </w:r>
            <w:r w:rsidR="00BB73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:</w:t>
            </w:r>
          </w:p>
          <w:p w:rsidR="00D37EAD" w:rsidRPr="003E2A7A" w:rsidRDefault="00D37EAD" w:rsidP="00BB73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[Начиная с нынешнего положения, список в обратном порядке каждой занятости (см. формат здесь ниже</w:t>
            </w:r>
            <w:proofErr w:type="gram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):. </w:t>
            </w:r>
            <w:proofErr w:type="gram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приема на работу, наименование организации-работодателя, занимаемые должности]:</w:t>
            </w:r>
          </w:p>
        </w:tc>
      </w:tr>
      <w:tr w:rsidR="009914DD" w:rsidRPr="003E2A7A" w:rsidTr="00D37EAD">
        <w:trPr>
          <w:trHeight w:val="323"/>
        </w:trPr>
        <w:tc>
          <w:tcPr>
            <w:tcW w:w="3634" w:type="dxa"/>
          </w:tcPr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  <w:t>Трудовая деятельность</w:t>
            </w:r>
          </w:p>
        </w:tc>
        <w:tc>
          <w:tcPr>
            <w:tcW w:w="6397" w:type="dxa"/>
          </w:tcPr>
          <w:p w:rsidR="009914DD" w:rsidRPr="003E2A7A" w:rsidRDefault="009914DD" w:rsidP="00AA2A02">
            <w:pPr>
              <w:tabs>
                <w:tab w:val="right" w:pos="8640"/>
              </w:tabs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9914DD" w:rsidRPr="003E2A7A" w:rsidTr="00D37EAD">
        <w:tc>
          <w:tcPr>
            <w:tcW w:w="3634" w:type="dxa"/>
          </w:tcPr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0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гг.мм</w:t>
            </w:r>
            <w:proofErr w:type="gram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гг.мм.дд</w:t>
            </w:r>
            <w:proofErr w:type="spell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9914DD" w:rsidRPr="003E2A7A" w:rsidRDefault="009914DD" w:rsidP="00AA2A02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[Месторасположение]: ____ </w:t>
            </w:r>
          </w:p>
          <w:p w:rsidR="009914DD" w:rsidRPr="003E2A7A" w:rsidRDefault="009914DD" w:rsidP="00AA2A02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[Заказчик]:  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[Основные характеристики проекта]:______________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[Работодатель]:_________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работодателя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:_</w:t>
            </w:r>
          </w:p>
        </w:tc>
        <w:tc>
          <w:tcPr>
            <w:tcW w:w="6397" w:type="dxa"/>
            <w:vAlign w:val="center"/>
          </w:tcPr>
          <w:p w:rsidR="009914DD" w:rsidRPr="003E2A7A" w:rsidRDefault="009914DD" w:rsidP="00AA2A02">
            <w:pPr>
              <w:tabs>
                <w:tab w:val="left" w:pos="576"/>
                <w:tab w:val="right" w:pos="900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[Должностные функции, задания в которых принимали участие сотрудники, указать следующую информацию о тех заданиях, которые лучше всего иллюстрируют возможности персонала для обработки задач, перечисленных в пункте 11.]</w:t>
            </w:r>
          </w:p>
        </w:tc>
      </w:tr>
      <w:tr w:rsidR="009914DD" w:rsidRPr="00A852BF" w:rsidTr="00D37EAD">
        <w:tc>
          <w:tcPr>
            <w:tcW w:w="3634" w:type="dxa"/>
          </w:tcPr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8009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гг.мм</w:t>
            </w:r>
            <w:proofErr w:type="gram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гг.мм.дд</w:t>
            </w:r>
            <w:proofErr w:type="spellEnd"/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9914DD" w:rsidRPr="003E2A7A" w:rsidRDefault="009914DD" w:rsidP="00AA2A02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[Месторасположение]: ____ </w:t>
            </w:r>
          </w:p>
          <w:p w:rsidR="009914DD" w:rsidRPr="003E2A7A" w:rsidRDefault="009914DD" w:rsidP="00AA2A02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[Заказчик]:  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[Основные характеристики проекта]:______________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[Работодатель]:_________</w:t>
            </w:r>
          </w:p>
          <w:p w:rsidR="009914DD" w:rsidRPr="003E2A7A" w:rsidRDefault="009914DD" w:rsidP="00AA2A02">
            <w:pPr>
              <w:tabs>
                <w:tab w:val="left" w:pos="360"/>
                <w:tab w:val="right" w:pos="8640"/>
              </w:tabs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работодателя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</w:rPr>
              <w:t>:_</w:t>
            </w:r>
          </w:p>
        </w:tc>
        <w:tc>
          <w:tcPr>
            <w:tcW w:w="6397" w:type="dxa"/>
            <w:vAlign w:val="center"/>
          </w:tcPr>
          <w:p w:rsidR="009914DD" w:rsidRPr="00A852BF" w:rsidRDefault="009914DD" w:rsidP="00AA2A02">
            <w:pPr>
              <w:tabs>
                <w:tab w:val="left" w:pos="576"/>
                <w:tab w:val="right" w:pos="900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[Должностные функции, задания в которых принимали участие сотрудники, указать следующую информацию о тех заданиях, которые лучше всего иллюстрируют возможности персонала для обработки задач, перечисленных в пункте 11.]</w:t>
            </w:r>
          </w:p>
        </w:tc>
      </w:tr>
    </w:tbl>
    <w:p w:rsidR="009914DD" w:rsidRPr="002174C9" w:rsidRDefault="009914DD" w:rsidP="009914DD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4C9">
        <w:rPr>
          <w:rFonts w:ascii="Times New Roman" w:hAnsi="Times New Roman" w:cs="Times New Roman"/>
          <w:sz w:val="28"/>
          <w:szCs w:val="28"/>
        </w:rPr>
        <w:t>Достоверность сведений, приведенных в Резюме, подтверждаю.</w:t>
      </w:r>
    </w:p>
    <w:p w:rsidR="009914DD" w:rsidRDefault="009914DD" w:rsidP="009914DD">
      <w:pPr>
        <w:tabs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4DD" w:rsidRDefault="009914DD" w:rsidP="009914DD">
      <w:pPr>
        <w:tabs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Подпись___________(Руководитель компании/консорциума), печать</w:t>
      </w:r>
    </w:p>
    <w:p w:rsidR="009914DD" w:rsidRPr="002174C9" w:rsidRDefault="009914DD" w:rsidP="009914DD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4C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____________(Ф.И.О. кандидата на занимаемую позицию)</w:t>
      </w:r>
    </w:p>
    <w:p w:rsidR="00461A4C" w:rsidRDefault="00461A4C" w:rsidP="00F63FB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sectPr w:rsidR="00461A4C" w:rsidSect="00D37EA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AC"/>
    <w:multiLevelType w:val="hybridMultilevel"/>
    <w:tmpl w:val="E6A4C09C"/>
    <w:lvl w:ilvl="0" w:tplc="6980D09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80769"/>
    <w:multiLevelType w:val="hybridMultilevel"/>
    <w:tmpl w:val="F35C9D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B8361E"/>
    <w:multiLevelType w:val="hybridMultilevel"/>
    <w:tmpl w:val="C38C6D32"/>
    <w:lvl w:ilvl="0" w:tplc="2A102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ADF"/>
    <w:multiLevelType w:val="hybridMultilevel"/>
    <w:tmpl w:val="519C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BA8"/>
    <w:multiLevelType w:val="hybridMultilevel"/>
    <w:tmpl w:val="5D3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1E9"/>
    <w:multiLevelType w:val="hybridMultilevel"/>
    <w:tmpl w:val="DD3CF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5DC3"/>
    <w:multiLevelType w:val="hybridMultilevel"/>
    <w:tmpl w:val="5B46F72E"/>
    <w:lvl w:ilvl="0" w:tplc="CED6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0764F"/>
    <w:multiLevelType w:val="multilevel"/>
    <w:tmpl w:val="1A520E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9AD1E85"/>
    <w:multiLevelType w:val="hybridMultilevel"/>
    <w:tmpl w:val="5B46F72E"/>
    <w:lvl w:ilvl="0" w:tplc="CED6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80BB4"/>
    <w:multiLevelType w:val="hybridMultilevel"/>
    <w:tmpl w:val="C28C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21C"/>
    <w:multiLevelType w:val="hybridMultilevel"/>
    <w:tmpl w:val="A6C455E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751A3423"/>
    <w:multiLevelType w:val="hybridMultilevel"/>
    <w:tmpl w:val="CA5E2280"/>
    <w:lvl w:ilvl="0" w:tplc="832A44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04"/>
    <w:rsid w:val="000000FD"/>
    <w:rsid w:val="000049BF"/>
    <w:rsid w:val="00021CA5"/>
    <w:rsid w:val="00023E4C"/>
    <w:rsid w:val="00061F9C"/>
    <w:rsid w:val="0006209B"/>
    <w:rsid w:val="00071986"/>
    <w:rsid w:val="00081D40"/>
    <w:rsid w:val="000A7980"/>
    <w:rsid w:val="000C1BA0"/>
    <w:rsid w:val="000C6F21"/>
    <w:rsid w:val="000D2C52"/>
    <w:rsid w:val="000E2617"/>
    <w:rsid w:val="00103888"/>
    <w:rsid w:val="001229ED"/>
    <w:rsid w:val="001564B6"/>
    <w:rsid w:val="0016376D"/>
    <w:rsid w:val="00171B4F"/>
    <w:rsid w:val="00195E25"/>
    <w:rsid w:val="001A0148"/>
    <w:rsid w:val="001C1689"/>
    <w:rsid w:val="001C40CD"/>
    <w:rsid w:val="001D1C73"/>
    <w:rsid w:val="00200164"/>
    <w:rsid w:val="00217E1C"/>
    <w:rsid w:val="0022527F"/>
    <w:rsid w:val="00225CBC"/>
    <w:rsid w:val="00244246"/>
    <w:rsid w:val="002F418C"/>
    <w:rsid w:val="0030508C"/>
    <w:rsid w:val="0031168A"/>
    <w:rsid w:val="00331F96"/>
    <w:rsid w:val="003444EB"/>
    <w:rsid w:val="00381892"/>
    <w:rsid w:val="003927D6"/>
    <w:rsid w:val="003959C9"/>
    <w:rsid w:val="003E2A7A"/>
    <w:rsid w:val="003F42E0"/>
    <w:rsid w:val="00401643"/>
    <w:rsid w:val="00406EE5"/>
    <w:rsid w:val="00433DAE"/>
    <w:rsid w:val="004420C0"/>
    <w:rsid w:val="00461A4C"/>
    <w:rsid w:val="004719E8"/>
    <w:rsid w:val="004F0F4B"/>
    <w:rsid w:val="004F1EBB"/>
    <w:rsid w:val="004F2169"/>
    <w:rsid w:val="00510773"/>
    <w:rsid w:val="0052777D"/>
    <w:rsid w:val="005277C2"/>
    <w:rsid w:val="00554126"/>
    <w:rsid w:val="00557F5B"/>
    <w:rsid w:val="0057772A"/>
    <w:rsid w:val="005B5854"/>
    <w:rsid w:val="005C065A"/>
    <w:rsid w:val="005D0E7C"/>
    <w:rsid w:val="005E0276"/>
    <w:rsid w:val="005E5270"/>
    <w:rsid w:val="006224BE"/>
    <w:rsid w:val="0062337C"/>
    <w:rsid w:val="00624E82"/>
    <w:rsid w:val="00626FAF"/>
    <w:rsid w:val="0062705D"/>
    <w:rsid w:val="0064203A"/>
    <w:rsid w:val="00651778"/>
    <w:rsid w:val="00667DEE"/>
    <w:rsid w:val="00681C72"/>
    <w:rsid w:val="00682F0D"/>
    <w:rsid w:val="00693F19"/>
    <w:rsid w:val="006A69ED"/>
    <w:rsid w:val="006B1DEB"/>
    <w:rsid w:val="00723381"/>
    <w:rsid w:val="00733E0D"/>
    <w:rsid w:val="00736821"/>
    <w:rsid w:val="00736D65"/>
    <w:rsid w:val="0074049E"/>
    <w:rsid w:val="00751DE8"/>
    <w:rsid w:val="00770C7F"/>
    <w:rsid w:val="007B49F7"/>
    <w:rsid w:val="0080099C"/>
    <w:rsid w:val="00861993"/>
    <w:rsid w:val="00877790"/>
    <w:rsid w:val="00894856"/>
    <w:rsid w:val="008A0612"/>
    <w:rsid w:val="008A1574"/>
    <w:rsid w:val="008B6ACD"/>
    <w:rsid w:val="008D3A5A"/>
    <w:rsid w:val="008F3189"/>
    <w:rsid w:val="00940315"/>
    <w:rsid w:val="00947C08"/>
    <w:rsid w:val="00957ABE"/>
    <w:rsid w:val="009647F1"/>
    <w:rsid w:val="00970932"/>
    <w:rsid w:val="00972C0F"/>
    <w:rsid w:val="009914DD"/>
    <w:rsid w:val="009A43F3"/>
    <w:rsid w:val="009C4E8F"/>
    <w:rsid w:val="009D0108"/>
    <w:rsid w:val="009E1D40"/>
    <w:rsid w:val="009F7A96"/>
    <w:rsid w:val="00A00C57"/>
    <w:rsid w:val="00A20087"/>
    <w:rsid w:val="00A22AA9"/>
    <w:rsid w:val="00A61FCF"/>
    <w:rsid w:val="00A817B0"/>
    <w:rsid w:val="00A852BF"/>
    <w:rsid w:val="00A97B4F"/>
    <w:rsid w:val="00AB250E"/>
    <w:rsid w:val="00AC1BFE"/>
    <w:rsid w:val="00AC644F"/>
    <w:rsid w:val="00AD71BF"/>
    <w:rsid w:val="00AE5668"/>
    <w:rsid w:val="00AF63BE"/>
    <w:rsid w:val="00B17696"/>
    <w:rsid w:val="00B31654"/>
    <w:rsid w:val="00B32548"/>
    <w:rsid w:val="00B5464B"/>
    <w:rsid w:val="00B61473"/>
    <w:rsid w:val="00B71034"/>
    <w:rsid w:val="00BA29DA"/>
    <w:rsid w:val="00BA2CB3"/>
    <w:rsid w:val="00BA2D8A"/>
    <w:rsid w:val="00BB739F"/>
    <w:rsid w:val="00BE1AC3"/>
    <w:rsid w:val="00BE2946"/>
    <w:rsid w:val="00BE3F60"/>
    <w:rsid w:val="00C1392A"/>
    <w:rsid w:val="00C22A4F"/>
    <w:rsid w:val="00C2652F"/>
    <w:rsid w:val="00C37039"/>
    <w:rsid w:val="00C52DF6"/>
    <w:rsid w:val="00C673CC"/>
    <w:rsid w:val="00C7237E"/>
    <w:rsid w:val="00C81828"/>
    <w:rsid w:val="00C87FDD"/>
    <w:rsid w:val="00CB2F1F"/>
    <w:rsid w:val="00CB67D7"/>
    <w:rsid w:val="00CC2F17"/>
    <w:rsid w:val="00CD4FDC"/>
    <w:rsid w:val="00D002ED"/>
    <w:rsid w:val="00D06181"/>
    <w:rsid w:val="00D37EAD"/>
    <w:rsid w:val="00D668C0"/>
    <w:rsid w:val="00D67EF6"/>
    <w:rsid w:val="00D828A9"/>
    <w:rsid w:val="00D9027E"/>
    <w:rsid w:val="00D943CE"/>
    <w:rsid w:val="00DB33BE"/>
    <w:rsid w:val="00DB6684"/>
    <w:rsid w:val="00DC6131"/>
    <w:rsid w:val="00DD7C2D"/>
    <w:rsid w:val="00DF5289"/>
    <w:rsid w:val="00E003B4"/>
    <w:rsid w:val="00E13098"/>
    <w:rsid w:val="00E14FB0"/>
    <w:rsid w:val="00E16720"/>
    <w:rsid w:val="00E34F94"/>
    <w:rsid w:val="00E47F0F"/>
    <w:rsid w:val="00E941E3"/>
    <w:rsid w:val="00E9427B"/>
    <w:rsid w:val="00EB6847"/>
    <w:rsid w:val="00ED59EA"/>
    <w:rsid w:val="00EE793D"/>
    <w:rsid w:val="00EF0CD5"/>
    <w:rsid w:val="00EF46E1"/>
    <w:rsid w:val="00F0126F"/>
    <w:rsid w:val="00F17152"/>
    <w:rsid w:val="00F23031"/>
    <w:rsid w:val="00F564FE"/>
    <w:rsid w:val="00F63FB9"/>
    <w:rsid w:val="00F76277"/>
    <w:rsid w:val="00FA2A04"/>
    <w:rsid w:val="00FA6EE9"/>
    <w:rsid w:val="00FB432F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27E"/>
    <w:pPr>
      <w:ind w:left="720"/>
      <w:contextualSpacing/>
    </w:pPr>
  </w:style>
  <w:style w:type="table" w:styleId="a6">
    <w:name w:val="Table Grid"/>
    <w:basedOn w:val="a1"/>
    <w:uiPriority w:val="59"/>
    <w:rsid w:val="0006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E29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29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27E"/>
    <w:pPr>
      <w:ind w:left="720"/>
      <w:contextualSpacing/>
    </w:pPr>
  </w:style>
  <w:style w:type="table" w:styleId="a6">
    <w:name w:val="Table Grid"/>
    <w:basedOn w:val="a1"/>
    <w:uiPriority w:val="59"/>
    <w:rsid w:val="0006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E29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29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E3D169555224BB628D20D7EBAF53D" ma:contentTypeVersion="0" ma:contentTypeDescription="Создание документа." ma:contentTypeScope="" ma:versionID="11f0a4e67f4086593e6bea1f8ba30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0B35-29E3-43D3-BADA-EBBB4C216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43348-9728-4BA5-8D45-F141D1255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2D92-0D28-4509-847B-2415CFBF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68B76-3C7E-4D8F-83BD-B7331EF6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Баймагамбетов Данияр Маратович</dc:creator>
  <cp:lastModifiedBy>UAD550</cp:lastModifiedBy>
  <cp:revision>2</cp:revision>
  <cp:lastPrinted>2017-08-08T04:16:00Z</cp:lastPrinted>
  <dcterms:created xsi:type="dcterms:W3CDTF">2017-12-15T10:27:00Z</dcterms:created>
  <dcterms:modified xsi:type="dcterms:W3CDTF">2017-12-15T10:27:00Z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0x0101001B1E3D169555224BB628D20D7EBAF53D</vt:lpwstr>
  </property>
  <property fmtid="{D5CDD505-2E9C-101B-9397-08002B2CF9AE}" pid="3" name="Main">
    <vt:bool>false</vt:bool>
  </property>
</Properties>
</file>